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9678" w14:textId="3A4826C8" w:rsidR="00A13D9B" w:rsidRPr="00A13D9B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13D9B">
        <w:rPr>
          <w:rFonts w:ascii="Times New Roman" w:hAnsi="Times New Roman" w:cs="Times New Roman"/>
          <w:b/>
          <w:bCs/>
          <w:sz w:val="18"/>
          <w:szCs w:val="18"/>
        </w:rPr>
        <w:t>МУНИЦИПАЛЬНОЕ КАЗЕННОЕ УЧРЕЖДЕНИЕ КУЛЬТУРЫ</w:t>
      </w:r>
    </w:p>
    <w:p w14:paraId="5B69426C" w14:textId="546B07E6" w:rsidR="00A13D9B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13D9B">
        <w:rPr>
          <w:rFonts w:ascii="Times New Roman" w:hAnsi="Times New Roman" w:cs="Times New Roman"/>
          <w:b/>
          <w:bCs/>
          <w:sz w:val="18"/>
          <w:szCs w:val="18"/>
        </w:rPr>
        <w:t>«ЦЕНТРАЛЬНАЯ МЕЖПОСЕЛЕНЧЕСКАЯ БИБЛИОТЕКА»</w:t>
      </w:r>
    </w:p>
    <w:p w14:paraId="291AD43A" w14:textId="77777777" w:rsidR="007714E3" w:rsidRDefault="007714E3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AEF1E13" w14:textId="32617F58" w:rsidR="00A13D9B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15F0E89" w14:textId="0B22488C" w:rsidR="00A13D9B" w:rsidRPr="00A83F18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3F18">
        <w:rPr>
          <w:rFonts w:ascii="Times New Roman" w:hAnsi="Times New Roman" w:cs="Times New Roman"/>
          <w:b/>
          <w:bCs/>
          <w:sz w:val="32"/>
          <w:szCs w:val="32"/>
        </w:rPr>
        <w:t>ПАСПОРТ КНИЖНОЙ ВЫСТАВКИ</w:t>
      </w:r>
    </w:p>
    <w:p w14:paraId="18EC9624" w14:textId="128C128B" w:rsidR="00A13D9B" w:rsidRPr="00A13D9B" w:rsidRDefault="00A13D9B">
      <w:pPr>
        <w:rPr>
          <w:sz w:val="18"/>
          <w:szCs w:val="18"/>
        </w:rPr>
      </w:pP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260"/>
        <w:gridCol w:w="5812"/>
      </w:tblGrid>
      <w:tr w:rsidR="00A83F18" w:rsidRPr="00A13D9B" w14:paraId="3DD1DC7F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8560CFA" w14:textId="0848AB27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D83C7" w14:textId="0834455F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Название и фор</w:t>
            </w: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ма</w:t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выставки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545C1" w14:textId="5E7E8216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550252A5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9DB4B06" w14:textId="66DABA60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49BE" w14:textId="36083A11" w:rsidR="00A83F18" w:rsidRPr="00A83F18" w:rsidRDefault="00A83F18" w:rsidP="00A83F18">
            <w:pPr>
              <w:spacing w:after="150" w:line="240" w:lineRule="auto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Вид выставки 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3F888" w14:textId="77777777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0A603D60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39A6328" w14:textId="702CF274" w:rsidR="00A83F18" w:rsidRPr="00A13D9B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4D6BE" w14:textId="7CDA090E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Цел</w:t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ь выставки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125C" w14:textId="36516587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6E0417BB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CBC19DE" w14:textId="075E3678" w:rsidR="00A83F18" w:rsidRPr="00A13D9B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F3935" w14:textId="64DAE626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Читательское назначение</w:t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(возрастная категория)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D180" w14:textId="6BB0B638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584E2BFC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A61BE1A" w14:textId="445C437B" w:rsidR="00A83F18" w:rsidRPr="00A13D9B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F40EB" w14:textId="1739403A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Сроки экспонирования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AB3D" w14:textId="754B7BCD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59C35CEC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7392782" w14:textId="22958DC4" w:rsidR="00A83F18" w:rsidRPr="00A13D9B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D3D7E" w14:textId="301AE548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Концепция</w:t>
            </w: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выставки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66C4" w14:textId="41E8539A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7B9AB205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EFED9E6" w14:textId="5E6C6800" w:rsidR="00A83F18" w:rsidRPr="00A13D9B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09CE8" w14:textId="66ADA77A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Месторасположение</w:t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выставки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03B95" w14:textId="08DC2187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6B94CFAD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2B4387A" w14:textId="7FDEB2FE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F10E" w14:textId="01FA1996" w:rsidR="00A83F18" w:rsidRPr="00A83F18" w:rsidRDefault="00A83F18" w:rsidP="00A83F18">
            <w:pPr>
              <w:spacing w:after="150" w:line="240" w:lineRule="auto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Мероприятия, проведенные </w:t>
            </w: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на основе выставки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4D93" w14:textId="77777777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2A02F55E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B5467F9" w14:textId="1D85C92A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C636C" w14:textId="06E787E1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Количество представленной литературы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1EF3" w14:textId="5006360F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2E01EF71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43261D4" w14:textId="2F71FB1B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BED9D" w14:textId="7025C639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Количество представленных экспонатов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9166" w14:textId="1954BE2F" w:rsidR="00A83F18" w:rsidRPr="00A13D9B" w:rsidRDefault="00A83F18" w:rsidP="00A13D9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087F13A5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ADBFA6F" w14:textId="1B39D6D4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B7F6B" w14:textId="4BDFFC39" w:rsidR="00A83F18" w:rsidRPr="00A13D9B" w:rsidRDefault="00A83F18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Структура выставки (количество и названия разделов)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A454" w14:textId="6310D7A8" w:rsidR="00A83F18" w:rsidRPr="00A13D9B" w:rsidRDefault="00A83F18" w:rsidP="00A13D9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5E153A27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DDE6084" w14:textId="5310BF57" w:rsidR="00A83F18" w:rsidRPr="00A13D9B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14E6D" w14:textId="6519E963" w:rsidR="00A83F18" w:rsidRPr="00A13D9B" w:rsidRDefault="005123EF" w:rsidP="00A83F18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Ц</w:t>
            </w:r>
            <w:r w:rsidR="00A83F18"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итаты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0C7F" w14:textId="74FDCA0F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36A341EF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AA7E57C" w14:textId="61159872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7C9E" w14:textId="472968D7" w:rsidR="00A83F18" w:rsidRPr="00A83F18" w:rsidRDefault="00A83F18" w:rsidP="00A83F18">
            <w:pPr>
              <w:spacing w:after="150" w:line="240" w:lineRule="auto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Список экспонируемой литературы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A2D2" w14:textId="77777777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72D07EF9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B70090B" w14:textId="7E1A868D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08EE6" w14:textId="12DABC46" w:rsidR="00A83F18" w:rsidRPr="00A13D9B" w:rsidRDefault="00A83F18" w:rsidP="00A83F18">
            <w:pPr>
              <w:spacing w:after="150" w:line="240" w:lineRule="auto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О</w:t>
            </w: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ценк</w:t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а</w:t>
            </w:r>
            <w:r w:rsidRPr="00A13D9B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эффективности</w:t>
            </w: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выставки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E79E" w14:textId="46246815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22736144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00F2A18" w14:textId="1947190E" w:rsidR="00A83F18" w:rsidRPr="00A83F18" w:rsidRDefault="00A83F18" w:rsidP="00A83F18">
            <w:pPr>
              <w:spacing w:after="150" w:line="240" w:lineRule="auto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409D9" w14:textId="7417CC8D" w:rsidR="00A83F18" w:rsidRPr="00A13D9B" w:rsidRDefault="00A83F18" w:rsidP="00A83F18">
            <w:pPr>
              <w:spacing w:after="150" w:line="240" w:lineRule="auto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A83F18"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Ответственный 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A992F" w14:textId="724C3A2D" w:rsidR="00A83F18" w:rsidRPr="00A13D9B" w:rsidRDefault="00A83F18" w:rsidP="00A13D9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22B01379" w14:textId="7C32EA69" w:rsidR="00A13D9B" w:rsidRDefault="00A13D9B"/>
    <w:p w14:paraId="4857AAA4" w14:textId="663A3004" w:rsidR="00A83F18" w:rsidRDefault="00A83F18"/>
    <w:p w14:paraId="6150EC82" w14:textId="788E1602" w:rsidR="00A83F18" w:rsidRDefault="00A83F18"/>
    <w:p w14:paraId="7DEF424F" w14:textId="5ECFCD01" w:rsidR="00A83F18" w:rsidRDefault="00A83F18"/>
    <w:p w14:paraId="64F88663" w14:textId="2D487ACD" w:rsidR="00A83F18" w:rsidRDefault="00A83F18"/>
    <w:p w14:paraId="509BE775" w14:textId="080B5D4E" w:rsidR="00A83F18" w:rsidRDefault="00A83F18"/>
    <w:p w14:paraId="37073F18" w14:textId="2C0C59AE" w:rsidR="00A83F18" w:rsidRDefault="00A83F18"/>
    <w:p w14:paraId="70D93981" w14:textId="58800D23" w:rsidR="00A83F18" w:rsidRDefault="00A83F18"/>
    <w:p w14:paraId="4384DA8C" w14:textId="5AC0F6BD" w:rsidR="00A83F18" w:rsidRDefault="00A83F18"/>
    <w:p w14:paraId="37C68E3F" w14:textId="574BDBB4" w:rsidR="00A83F18" w:rsidRDefault="00A83F18"/>
    <w:p w14:paraId="143879E9" w14:textId="3E630ED1" w:rsidR="00A83F18" w:rsidRDefault="00A83F18" w:rsidP="00A83F18">
      <w:pPr>
        <w:spacing w:after="0" w:line="240" w:lineRule="auto"/>
        <w:jc w:val="center"/>
        <w:rPr>
          <w:b/>
          <w:bCs/>
        </w:rPr>
      </w:pPr>
      <w:r w:rsidRPr="00A83F18">
        <w:rPr>
          <w:b/>
          <w:bCs/>
        </w:rPr>
        <w:lastRenderedPageBreak/>
        <w:t>И</w:t>
      </w:r>
      <w:r w:rsidR="00A818B2">
        <w:rPr>
          <w:b/>
          <w:bCs/>
        </w:rPr>
        <w:t>НСТРУКЦИЯ</w:t>
      </w:r>
      <w:r w:rsidR="00A818B2">
        <w:rPr>
          <w:b/>
          <w:bCs/>
        </w:rPr>
        <w:br/>
      </w:r>
      <w:r w:rsidRPr="00A83F18">
        <w:rPr>
          <w:b/>
          <w:bCs/>
        </w:rPr>
        <w:t>по заполнению</w:t>
      </w:r>
      <w:r w:rsidR="00A818B2">
        <w:rPr>
          <w:b/>
          <w:bCs/>
        </w:rPr>
        <w:t xml:space="preserve"> паспорта книжной выставки</w:t>
      </w:r>
    </w:p>
    <w:p w14:paraId="0EF4821E" w14:textId="77777777" w:rsidR="00A818B2" w:rsidRPr="00A83F18" w:rsidRDefault="00A818B2" w:rsidP="00A83F18">
      <w:pPr>
        <w:spacing w:after="0" w:line="240" w:lineRule="auto"/>
        <w:jc w:val="center"/>
        <w:rPr>
          <w:b/>
          <w:bCs/>
        </w:rPr>
      </w:pPr>
    </w:p>
    <w:p w14:paraId="65021317" w14:textId="77777777" w:rsidR="007714E3" w:rsidRDefault="00C626D6" w:rsidP="007714E3">
      <w:pPr>
        <w:spacing w:after="0"/>
        <w:ind w:firstLine="709"/>
        <w:jc w:val="both"/>
        <w:rPr>
          <w:sz w:val="26"/>
          <w:szCs w:val="26"/>
        </w:rPr>
      </w:pPr>
      <w:r w:rsidRPr="00C626D6">
        <w:rPr>
          <w:b/>
          <w:bCs/>
          <w:sz w:val="26"/>
          <w:szCs w:val="26"/>
        </w:rPr>
        <w:t xml:space="preserve">Паспорт книжной выставки </w:t>
      </w:r>
      <w:r w:rsidRPr="00C626D6">
        <w:rPr>
          <w:sz w:val="26"/>
          <w:szCs w:val="26"/>
        </w:rPr>
        <w:t>– это документ, в который заносятся все количественные и качественные показатели работы конкретной библиотечной выставки.</w:t>
      </w:r>
      <w:r w:rsidRPr="00C626D6">
        <w:rPr>
          <w:sz w:val="26"/>
          <w:szCs w:val="26"/>
        </w:rPr>
        <w:br/>
      </w:r>
      <w:r w:rsidRPr="00C626D6">
        <w:rPr>
          <w:sz w:val="26"/>
          <w:szCs w:val="26"/>
        </w:rPr>
        <w:tab/>
        <w:t xml:space="preserve">Он выполняет функцию аналитического отчета о проделанной работе. </w:t>
      </w:r>
      <w:r w:rsidRPr="00C626D6">
        <w:rPr>
          <w:sz w:val="26"/>
          <w:szCs w:val="26"/>
        </w:rPr>
        <w:br/>
      </w:r>
      <w:r w:rsidRPr="00C626D6">
        <w:rPr>
          <w:sz w:val="26"/>
          <w:szCs w:val="26"/>
        </w:rPr>
        <w:tab/>
        <w:t xml:space="preserve">Документ представляют собой список с разделами. Оформляется в печатном виде. </w:t>
      </w:r>
    </w:p>
    <w:p w14:paraId="381E63BD" w14:textId="054C8E77" w:rsidR="00A83F18" w:rsidRDefault="00C626D6" w:rsidP="007714E3">
      <w:pPr>
        <w:spacing w:after="0"/>
        <w:ind w:firstLine="709"/>
        <w:jc w:val="both"/>
        <w:rPr>
          <w:sz w:val="26"/>
          <w:szCs w:val="26"/>
        </w:rPr>
      </w:pPr>
      <w:r w:rsidRPr="00C626D6">
        <w:rPr>
          <w:sz w:val="26"/>
          <w:szCs w:val="26"/>
        </w:rPr>
        <w:t xml:space="preserve">Хранится в </w:t>
      </w:r>
      <w:r>
        <w:rPr>
          <w:sz w:val="26"/>
          <w:szCs w:val="26"/>
        </w:rPr>
        <w:t>накопительной</w:t>
      </w:r>
      <w:r w:rsidRPr="00C626D6">
        <w:rPr>
          <w:sz w:val="26"/>
          <w:szCs w:val="26"/>
        </w:rPr>
        <w:t xml:space="preserve"> папке 5 лет, после чего уничтожается </w:t>
      </w:r>
      <w:r w:rsidR="00A818B2">
        <w:rPr>
          <w:sz w:val="26"/>
          <w:szCs w:val="26"/>
        </w:rPr>
        <w:br/>
      </w:r>
      <w:r w:rsidRPr="00C626D6">
        <w:rPr>
          <w:sz w:val="26"/>
          <w:szCs w:val="26"/>
        </w:rPr>
        <w:t>в установленном порядке.</w:t>
      </w:r>
    </w:p>
    <w:p w14:paraId="7C8967D4" w14:textId="6D666546" w:rsidR="00C626D6" w:rsidRPr="00625D9E" w:rsidRDefault="00C626D6" w:rsidP="00C626D6">
      <w:pPr>
        <w:spacing w:after="0"/>
        <w:ind w:firstLine="709"/>
        <w:jc w:val="both"/>
        <w:rPr>
          <w:b/>
          <w:bCs/>
          <w:u w:val="single"/>
        </w:rPr>
      </w:pPr>
      <w:r w:rsidRPr="000C774A">
        <w:rPr>
          <w:b/>
          <w:bCs/>
          <w:u w:val="single"/>
        </w:rPr>
        <w:t xml:space="preserve">Наличие </w:t>
      </w:r>
      <w:r>
        <w:rPr>
          <w:b/>
          <w:bCs/>
          <w:u w:val="single"/>
        </w:rPr>
        <w:t>паспортов книжной выставки</w:t>
      </w:r>
      <w:r w:rsidRPr="000C774A">
        <w:rPr>
          <w:b/>
          <w:bCs/>
          <w:u w:val="single"/>
        </w:rPr>
        <w:t xml:space="preserve"> проверя</w:t>
      </w:r>
      <w:r>
        <w:rPr>
          <w:b/>
          <w:bCs/>
          <w:u w:val="single"/>
        </w:rPr>
        <w:t>е</w:t>
      </w:r>
      <w:r w:rsidRPr="000C774A">
        <w:rPr>
          <w:b/>
          <w:bCs/>
          <w:u w:val="single"/>
        </w:rPr>
        <w:t>тся в ходе целевых выездов руководства и/или методического отдела МКУК «ЦМБ».</w:t>
      </w:r>
    </w:p>
    <w:p w14:paraId="3E613BD5" w14:textId="77777777" w:rsidR="00C626D6" w:rsidRDefault="00C626D6" w:rsidP="00C626D6">
      <w:pPr>
        <w:spacing w:after="0"/>
        <w:ind w:firstLine="709"/>
        <w:jc w:val="both"/>
      </w:pPr>
    </w:p>
    <w:p w14:paraId="612A0F36" w14:textId="0828A43E" w:rsidR="00A83F18" w:rsidRPr="00C626D6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Название и фор</w:t>
      </w: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ма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выставки.</w:t>
      </w:r>
    </w:p>
    <w:p w14:paraId="1A318C75" w14:textId="1E15511D" w:rsidR="00C626D6" w:rsidRDefault="00C626D6" w:rsidP="00C626D6">
      <w:pPr>
        <w:pStyle w:val="a7"/>
        <w:ind w:left="0" w:firstLine="720"/>
        <w:jc w:val="both"/>
        <w:rPr>
          <w:sz w:val="26"/>
          <w:szCs w:val="26"/>
        </w:rPr>
      </w:pPr>
      <w:r w:rsidRPr="00C626D6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данном </w:t>
      </w:r>
      <w:r w:rsidRPr="00C626D6">
        <w:rPr>
          <w:sz w:val="26"/>
          <w:szCs w:val="26"/>
        </w:rPr>
        <w:t xml:space="preserve">разделе формулируется полное наименование </w:t>
      </w:r>
      <w:r>
        <w:rPr>
          <w:sz w:val="26"/>
          <w:szCs w:val="26"/>
        </w:rPr>
        <w:t xml:space="preserve">выставки </w:t>
      </w:r>
      <w:r w:rsidR="00A818B2">
        <w:rPr>
          <w:sz w:val="26"/>
          <w:szCs w:val="26"/>
        </w:rPr>
        <w:br/>
      </w:r>
      <w:r w:rsidRPr="00C626D6">
        <w:rPr>
          <w:sz w:val="26"/>
          <w:szCs w:val="26"/>
        </w:rPr>
        <w:t xml:space="preserve">и указывается </w:t>
      </w:r>
      <w:r>
        <w:rPr>
          <w:sz w:val="26"/>
          <w:szCs w:val="26"/>
        </w:rPr>
        <w:t xml:space="preserve">ее </w:t>
      </w:r>
      <w:r w:rsidRPr="00C626D6">
        <w:rPr>
          <w:sz w:val="26"/>
          <w:szCs w:val="26"/>
        </w:rPr>
        <w:t>форма</w:t>
      </w:r>
      <w:r>
        <w:rPr>
          <w:sz w:val="26"/>
          <w:szCs w:val="26"/>
        </w:rPr>
        <w:t xml:space="preserve"> (авторская, </w:t>
      </w:r>
      <w:r w:rsidR="00A818B2">
        <w:rPr>
          <w:sz w:val="26"/>
          <w:szCs w:val="26"/>
        </w:rPr>
        <w:t xml:space="preserve">тематическая, краеведческая, юбилейная </w:t>
      </w:r>
      <w:r>
        <w:rPr>
          <w:sz w:val="26"/>
          <w:szCs w:val="26"/>
        </w:rPr>
        <w:t>выставка-диалог, выставка-просмотр и т.д.).</w:t>
      </w:r>
    </w:p>
    <w:p w14:paraId="0F1E441F" w14:textId="77777777" w:rsidR="00C626D6" w:rsidRPr="00C626D6" w:rsidRDefault="00C626D6" w:rsidP="00C626D6">
      <w:pPr>
        <w:pStyle w:val="a7"/>
        <w:rPr>
          <w:sz w:val="26"/>
          <w:szCs w:val="26"/>
        </w:rPr>
      </w:pPr>
    </w:p>
    <w:p w14:paraId="37303C54" w14:textId="6AB07493" w:rsidR="00A818B2" w:rsidRPr="00A818B2" w:rsidRDefault="00A83F18" w:rsidP="00A818B2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Вид выставки</w:t>
      </w:r>
      <w:r w:rsidR="00A818B2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: </w:t>
      </w:r>
      <w:r w:rsidRPr="00A818B2">
        <w:rPr>
          <w:rFonts w:eastAsia="Times New Roman"/>
          <w:color w:val="333333"/>
          <w:sz w:val="26"/>
          <w:szCs w:val="26"/>
          <w:lang w:eastAsia="ru-RU"/>
        </w:rPr>
        <w:t>виртуальная/традиционная</w:t>
      </w:r>
    </w:p>
    <w:p w14:paraId="6DD4A610" w14:textId="77777777" w:rsidR="00A818B2" w:rsidRPr="00A818B2" w:rsidRDefault="00A818B2" w:rsidP="00A818B2">
      <w:pPr>
        <w:pStyle w:val="a7"/>
        <w:rPr>
          <w:sz w:val="26"/>
          <w:szCs w:val="26"/>
        </w:rPr>
      </w:pPr>
    </w:p>
    <w:p w14:paraId="6BCB7BA9" w14:textId="74A86129" w:rsidR="00A83F18" w:rsidRPr="00A818B2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Цел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ь выставки</w:t>
      </w:r>
    </w:p>
    <w:p w14:paraId="0BCD9371" w14:textId="13FC3DB9" w:rsidR="00A818B2" w:rsidRDefault="00A818B2" w:rsidP="00A818B2">
      <w:pPr>
        <w:pStyle w:val="a7"/>
        <w:rPr>
          <w:sz w:val="26"/>
          <w:szCs w:val="26"/>
        </w:rPr>
      </w:pPr>
      <w:r w:rsidRPr="00A818B2">
        <w:rPr>
          <w:sz w:val="26"/>
          <w:szCs w:val="26"/>
        </w:rPr>
        <w:t>Цель книжной выставки зависит от типа экспозиции</w:t>
      </w:r>
      <w:r>
        <w:rPr>
          <w:sz w:val="26"/>
          <w:szCs w:val="26"/>
        </w:rPr>
        <w:t xml:space="preserve">. </w:t>
      </w:r>
    </w:p>
    <w:p w14:paraId="49AC2E94" w14:textId="77777777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Например, цель т</w:t>
      </w:r>
      <w:r w:rsidRPr="00A818B2">
        <w:rPr>
          <w:b/>
          <w:bCs/>
          <w:sz w:val="26"/>
          <w:szCs w:val="26"/>
        </w:rPr>
        <w:t>ематические выставки</w:t>
      </w:r>
      <w:r w:rsidRPr="00A818B2">
        <w:rPr>
          <w:sz w:val="26"/>
          <w:szCs w:val="26"/>
        </w:rPr>
        <w:t xml:space="preserve"> – привлечь внимание к конкретному вопросу, проблеме, побудить к чтению книг путем рекомендации лучших из них.</w:t>
      </w:r>
    </w:p>
    <w:p w14:paraId="1674687D" w14:textId="77777777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 xml:space="preserve">Цель выставки </w:t>
      </w:r>
      <w:r w:rsidRPr="00A818B2">
        <w:rPr>
          <w:b/>
          <w:bCs/>
          <w:sz w:val="26"/>
          <w:szCs w:val="26"/>
        </w:rPr>
        <w:t>новых поступлений</w:t>
      </w:r>
      <w:r w:rsidRPr="00A818B2">
        <w:rPr>
          <w:sz w:val="26"/>
          <w:szCs w:val="26"/>
        </w:rPr>
        <w:t xml:space="preserve"> – познакомить пользователей с новыми документами – книгами, газетами, журналами, аудио-, видео-, </w:t>
      </w:r>
      <w:proofErr w:type="spellStart"/>
      <w:r w:rsidRPr="00A818B2">
        <w:rPr>
          <w:sz w:val="26"/>
          <w:szCs w:val="26"/>
        </w:rPr>
        <w:t>изоматериалами</w:t>
      </w:r>
      <w:proofErr w:type="spellEnd"/>
      <w:r w:rsidRPr="00A818B2">
        <w:rPr>
          <w:sz w:val="26"/>
          <w:szCs w:val="26"/>
        </w:rPr>
        <w:t xml:space="preserve">, компакт-дисками, и др. </w:t>
      </w:r>
    </w:p>
    <w:p w14:paraId="708135A7" w14:textId="74525ADB" w:rsidR="00A818B2" w:rsidRP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 xml:space="preserve">Цель </w:t>
      </w:r>
      <w:r w:rsidRPr="00A818B2">
        <w:rPr>
          <w:b/>
          <w:bCs/>
          <w:sz w:val="26"/>
          <w:szCs w:val="26"/>
        </w:rPr>
        <w:t>персональной выставки</w:t>
      </w:r>
      <w:r w:rsidRPr="00A818B2">
        <w:rPr>
          <w:sz w:val="26"/>
          <w:szCs w:val="26"/>
        </w:rPr>
        <w:t xml:space="preserve"> – привлечь внимание читателей к отдельной фигуре, личности, пробудить желание как можно больше узнать об этом человеке – художнике, писателе, композиторе, ученом, политике и т. д. Поэтому здесь обязательно наличие трёх разделов:</w:t>
      </w:r>
    </w:p>
    <w:p w14:paraId="27F44CAB" w14:textId="7680B72D" w:rsidR="00A818B2" w:rsidRP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>1 раздел - рассказ о жизни личности.</w:t>
      </w:r>
    </w:p>
    <w:p w14:paraId="622DFF7B" w14:textId="43003A26" w:rsidR="00A818B2" w:rsidRP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>2 раздел посвящён ее деятельности, где представлены произведения, труды, творчество персоны.</w:t>
      </w:r>
    </w:p>
    <w:p w14:paraId="20165ABE" w14:textId="14A3F162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 xml:space="preserve">В 3-ем разделе </w:t>
      </w:r>
      <w:r>
        <w:rPr>
          <w:sz w:val="26"/>
          <w:szCs w:val="26"/>
        </w:rPr>
        <w:t xml:space="preserve">можно </w:t>
      </w:r>
      <w:r w:rsidRPr="00A818B2">
        <w:rPr>
          <w:sz w:val="26"/>
          <w:szCs w:val="26"/>
        </w:rPr>
        <w:t>предл</w:t>
      </w:r>
      <w:r>
        <w:rPr>
          <w:sz w:val="26"/>
          <w:szCs w:val="26"/>
        </w:rPr>
        <w:t>ожить</w:t>
      </w:r>
      <w:r w:rsidRPr="00A818B2">
        <w:rPr>
          <w:sz w:val="26"/>
          <w:szCs w:val="26"/>
        </w:rPr>
        <w:t xml:space="preserve"> поместить творческие работы самих читателей, связанные</w:t>
      </w:r>
      <w:r>
        <w:rPr>
          <w:sz w:val="26"/>
          <w:szCs w:val="26"/>
        </w:rPr>
        <w:t xml:space="preserve"> </w:t>
      </w:r>
      <w:r w:rsidRPr="00A818B2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A818B2">
        <w:rPr>
          <w:sz w:val="26"/>
          <w:szCs w:val="26"/>
        </w:rPr>
        <w:t>именем персоналии, высказывания современников, литературоведческие издания.</w:t>
      </w:r>
    </w:p>
    <w:p w14:paraId="67F106C8" w14:textId="3C84EA66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b/>
          <w:bCs/>
          <w:sz w:val="26"/>
          <w:szCs w:val="26"/>
        </w:rPr>
        <w:t>Выставки к знаменательным и памятным датам</w:t>
      </w:r>
      <w:r w:rsidRPr="00A818B2">
        <w:rPr>
          <w:sz w:val="26"/>
          <w:szCs w:val="26"/>
        </w:rPr>
        <w:t xml:space="preserve"> оформляются с целью предоставить информацию о каком-то событии, празднике, его истории и традициях, дать советы и рекомендации по его проведению (к Новому году – «Новогодние узоры», «Новогодняя мозаика», «Новогодний калейдоскоп»; ко Дню защитника Отечества; к празднику 8 марта</w:t>
      </w:r>
      <w:r>
        <w:rPr>
          <w:sz w:val="26"/>
          <w:szCs w:val="26"/>
        </w:rPr>
        <w:t xml:space="preserve"> </w:t>
      </w:r>
      <w:r w:rsidRPr="00A818B2">
        <w:rPr>
          <w:sz w:val="26"/>
          <w:szCs w:val="26"/>
        </w:rPr>
        <w:t>и др.).</w:t>
      </w:r>
    </w:p>
    <w:p w14:paraId="7C76749C" w14:textId="77777777" w:rsidR="00A818B2" w:rsidRPr="00A818B2" w:rsidRDefault="00A818B2" w:rsidP="00A818B2">
      <w:pPr>
        <w:pStyle w:val="a7"/>
        <w:rPr>
          <w:sz w:val="26"/>
          <w:szCs w:val="26"/>
        </w:rPr>
      </w:pPr>
    </w:p>
    <w:p w14:paraId="3C69067C" w14:textId="249E1D6B" w:rsidR="00A83F18" w:rsidRPr="00A818B2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Читательское назначение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(возрастная категория)</w:t>
      </w:r>
    </w:p>
    <w:p w14:paraId="60DB67E3" w14:textId="78DA8AD1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lastRenderedPageBreak/>
        <w:t xml:space="preserve">В </w:t>
      </w:r>
      <w:r>
        <w:rPr>
          <w:sz w:val="26"/>
          <w:szCs w:val="26"/>
        </w:rPr>
        <w:t xml:space="preserve">данном </w:t>
      </w:r>
      <w:r w:rsidRPr="00A818B2">
        <w:rPr>
          <w:sz w:val="26"/>
          <w:szCs w:val="26"/>
        </w:rPr>
        <w:t>разделе</w:t>
      </w:r>
      <w:r w:rsidRPr="00A818B2">
        <w:rPr>
          <w:b/>
          <w:bCs/>
          <w:sz w:val="26"/>
          <w:szCs w:val="26"/>
        </w:rPr>
        <w:t xml:space="preserve"> </w:t>
      </w:r>
      <w:r w:rsidRPr="00A818B2">
        <w:rPr>
          <w:sz w:val="26"/>
          <w:szCs w:val="26"/>
        </w:rPr>
        <w:t>указываем возрастную категорию пользователей.</w:t>
      </w:r>
    </w:p>
    <w:p w14:paraId="342468ED" w14:textId="77777777" w:rsidR="00A818B2" w:rsidRPr="00C626D6" w:rsidRDefault="00A818B2" w:rsidP="00A818B2">
      <w:pPr>
        <w:pStyle w:val="a7"/>
        <w:rPr>
          <w:sz w:val="26"/>
          <w:szCs w:val="26"/>
        </w:rPr>
      </w:pPr>
    </w:p>
    <w:p w14:paraId="4B57EF3D" w14:textId="730C6271" w:rsidR="00A83F18" w:rsidRPr="00A818B2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Сроки экспонирования</w:t>
      </w:r>
    </w:p>
    <w:p w14:paraId="642211C3" w14:textId="77777777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 xml:space="preserve">Поле </w:t>
      </w:r>
      <w:r w:rsidRPr="00A818B2">
        <w:rPr>
          <w:b/>
          <w:bCs/>
          <w:sz w:val="26"/>
          <w:szCs w:val="26"/>
        </w:rPr>
        <w:t>«Срок экспонирования с «___» __________20    г. по «___» _________20    г.»</w:t>
      </w:r>
      <w:r w:rsidRPr="00A818B2">
        <w:rPr>
          <w:sz w:val="26"/>
          <w:szCs w:val="26"/>
        </w:rPr>
        <w:t xml:space="preserve">  должно содержать календарные даты начала и окончания работы выставки, где месяц пишется словом. </w:t>
      </w:r>
    </w:p>
    <w:p w14:paraId="30785911" w14:textId="77777777" w:rsidR="00A818B2" w:rsidRDefault="00A818B2" w:rsidP="00A818B2">
      <w:pPr>
        <w:pStyle w:val="a7"/>
        <w:ind w:left="0" w:firstLine="709"/>
        <w:jc w:val="both"/>
        <w:rPr>
          <w:sz w:val="26"/>
          <w:szCs w:val="26"/>
        </w:rPr>
      </w:pPr>
    </w:p>
    <w:p w14:paraId="777BC96E" w14:textId="3DB66793" w:rsidR="00A83F18" w:rsidRPr="005123EF" w:rsidRDefault="00A83F18" w:rsidP="00A818B2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Концепция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выставки</w:t>
      </w:r>
    </w:p>
    <w:p w14:paraId="19B053A9" w14:textId="2D9F11B4" w:rsidR="005123EF" w:rsidRPr="00A818B2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  <w:r w:rsidRPr="005123EF">
        <w:rPr>
          <w:sz w:val="26"/>
          <w:szCs w:val="26"/>
        </w:rPr>
        <w:t>В данном разделе отражается основная мысль, определяющая цели и задачи выставки, какова общая идея</w:t>
      </w:r>
      <w:r>
        <w:rPr>
          <w:sz w:val="26"/>
          <w:szCs w:val="26"/>
        </w:rPr>
        <w:t xml:space="preserve"> выставки.</w:t>
      </w:r>
    </w:p>
    <w:p w14:paraId="0A169EEC" w14:textId="77777777" w:rsidR="00A818B2" w:rsidRPr="00C626D6" w:rsidRDefault="00A818B2" w:rsidP="00A818B2">
      <w:pPr>
        <w:pStyle w:val="a7"/>
        <w:jc w:val="both"/>
        <w:rPr>
          <w:sz w:val="26"/>
          <w:szCs w:val="26"/>
        </w:rPr>
      </w:pPr>
    </w:p>
    <w:p w14:paraId="74A1E3A1" w14:textId="4A76E003" w:rsidR="00A83F18" w:rsidRPr="005123EF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Месторасположение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выставки</w:t>
      </w:r>
    </w:p>
    <w:p w14:paraId="68432DD6" w14:textId="77777777" w:rsidR="005123EF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  <w:r w:rsidRPr="005123EF">
        <w:rPr>
          <w:sz w:val="26"/>
          <w:szCs w:val="26"/>
        </w:rPr>
        <w:t xml:space="preserve">В разделе указывается полное наименование структурного подразделения библиотеки. </w:t>
      </w:r>
    </w:p>
    <w:p w14:paraId="7186F188" w14:textId="77777777" w:rsidR="005123EF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  <w:r w:rsidRPr="005123EF">
        <w:rPr>
          <w:sz w:val="26"/>
          <w:szCs w:val="26"/>
        </w:rPr>
        <w:t xml:space="preserve">Если выставка </w:t>
      </w:r>
      <w:proofErr w:type="spellStart"/>
      <w:r w:rsidRPr="005123EF">
        <w:rPr>
          <w:sz w:val="26"/>
          <w:szCs w:val="26"/>
        </w:rPr>
        <w:t>внестационарная</w:t>
      </w:r>
      <w:proofErr w:type="spellEnd"/>
      <w:r w:rsidRPr="005123EF">
        <w:rPr>
          <w:sz w:val="26"/>
          <w:szCs w:val="26"/>
        </w:rPr>
        <w:t>, следует указать полное наименование учреждения, где организована выставка</w:t>
      </w:r>
      <w:r>
        <w:rPr>
          <w:sz w:val="26"/>
          <w:szCs w:val="26"/>
        </w:rPr>
        <w:t xml:space="preserve"> (</w:t>
      </w:r>
      <w:r w:rsidRPr="005123EF">
        <w:rPr>
          <w:sz w:val="26"/>
          <w:szCs w:val="26"/>
        </w:rPr>
        <w:t>это может быть открытая площадка</w:t>
      </w:r>
      <w:r>
        <w:rPr>
          <w:sz w:val="26"/>
          <w:szCs w:val="26"/>
        </w:rPr>
        <w:t>)</w:t>
      </w:r>
      <w:r w:rsidRPr="005123EF">
        <w:rPr>
          <w:sz w:val="26"/>
          <w:szCs w:val="26"/>
        </w:rPr>
        <w:t xml:space="preserve">. </w:t>
      </w:r>
    </w:p>
    <w:p w14:paraId="4D7CA0B7" w14:textId="2292D2B4" w:rsidR="005123EF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</w:t>
      </w:r>
      <w:r w:rsidRPr="005123EF">
        <w:rPr>
          <w:sz w:val="26"/>
          <w:szCs w:val="26"/>
        </w:rPr>
        <w:t xml:space="preserve"> виртуальн</w:t>
      </w:r>
      <w:r>
        <w:rPr>
          <w:sz w:val="26"/>
          <w:szCs w:val="26"/>
        </w:rPr>
        <w:t>ая</w:t>
      </w:r>
      <w:r w:rsidRPr="005123EF">
        <w:rPr>
          <w:sz w:val="26"/>
          <w:szCs w:val="26"/>
        </w:rPr>
        <w:t xml:space="preserve"> – название виртуальной площадки с указанием адресной ссылки.</w:t>
      </w:r>
    </w:p>
    <w:p w14:paraId="2AF5A7FE" w14:textId="77777777" w:rsidR="005123EF" w:rsidRPr="00C626D6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</w:p>
    <w:p w14:paraId="69926920" w14:textId="19D15660" w:rsidR="00A83F18" w:rsidRPr="005123EF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Мероприятия, проведенные на основе выставки</w:t>
      </w:r>
    </w:p>
    <w:p w14:paraId="0EEB68E2" w14:textId="10FBA8CB" w:rsidR="005123EF" w:rsidRDefault="007714E3" w:rsidP="005123EF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разделе у</w:t>
      </w:r>
      <w:r w:rsidR="005123EF" w:rsidRPr="005123EF">
        <w:rPr>
          <w:sz w:val="26"/>
          <w:szCs w:val="26"/>
        </w:rPr>
        <w:t>казываем название и форму мероприятия, в рамках которого состоялись презентация, обзор данной экспозиции или просто обращение к книгам с выставки в ходе информационного сообщения.</w:t>
      </w:r>
    </w:p>
    <w:p w14:paraId="5A517EA2" w14:textId="77777777" w:rsidR="005123EF" w:rsidRPr="00C626D6" w:rsidRDefault="005123EF" w:rsidP="005123EF">
      <w:pPr>
        <w:pStyle w:val="a7"/>
        <w:rPr>
          <w:sz w:val="26"/>
          <w:szCs w:val="26"/>
        </w:rPr>
      </w:pPr>
    </w:p>
    <w:p w14:paraId="4D00CDF7" w14:textId="74CC85B5" w:rsidR="00A83F18" w:rsidRPr="005123EF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Количество представленной литературы</w:t>
      </w:r>
    </w:p>
    <w:p w14:paraId="5B2F1FE5" w14:textId="2187328A" w:rsidR="005123EF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данном разделе </w:t>
      </w:r>
      <w:r w:rsidRPr="005123EF">
        <w:rPr>
          <w:sz w:val="26"/>
          <w:szCs w:val="26"/>
        </w:rPr>
        <w:t xml:space="preserve">указываем количество изданий, размещённых </w:t>
      </w:r>
      <w:r w:rsidR="007714E3">
        <w:rPr>
          <w:sz w:val="26"/>
          <w:szCs w:val="26"/>
        </w:rPr>
        <w:br/>
      </w:r>
      <w:r w:rsidRPr="005123EF">
        <w:rPr>
          <w:sz w:val="26"/>
          <w:szCs w:val="26"/>
        </w:rPr>
        <w:t>на экспозиции или количество книг, используемых для создания виртуальной выставки.</w:t>
      </w:r>
    </w:p>
    <w:p w14:paraId="4D439483" w14:textId="77777777" w:rsidR="005123EF" w:rsidRPr="00C626D6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</w:p>
    <w:p w14:paraId="63A924BE" w14:textId="5B6095F5" w:rsidR="00A83F18" w:rsidRPr="005123EF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Количество представленных экспонатов</w:t>
      </w:r>
    </w:p>
    <w:p w14:paraId="139A6CA5" w14:textId="779FE635" w:rsidR="005123EF" w:rsidRPr="005123EF" w:rsidRDefault="005123EF" w:rsidP="005123EF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</w:t>
      </w:r>
      <w:r w:rsidRPr="005123EF">
        <w:rPr>
          <w:sz w:val="26"/>
          <w:szCs w:val="26"/>
        </w:rPr>
        <w:t>аздел</w:t>
      </w:r>
      <w:r>
        <w:rPr>
          <w:sz w:val="26"/>
          <w:szCs w:val="26"/>
        </w:rPr>
        <w:t>е указываем количество</w:t>
      </w:r>
      <w:r w:rsidRPr="005123EF">
        <w:rPr>
          <w:sz w:val="26"/>
          <w:szCs w:val="26"/>
        </w:rPr>
        <w:t xml:space="preserve"> выставляемых предметов или объектов, которые придают книжной выставке большую выразительность, визуальную информативность.</w:t>
      </w:r>
      <w:r>
        <w:rPr>
          <w:sz w:val="26"/>
          <w:szCs w:val="26"/>
        </w:rPr>
        <w:t xml:space="preserve"> </w:t>
      </w:r>
      <w:r w:rsidRPr="005123EF">
        <w:rPr>
          <w:sz w:val="26"/>
          <w:szCs w:val="26"/>
        </w:rPr>
        <w:t>В качестве экспонатов могут выставляться: портреты, иллюстрации, тематические предметы и т.п.</w:t>
      </w:r>
    </w:p>
    <w:p w14:paraId="2365CDF1" w14:textId="77777777" w:rsidR="005123EF" w:rsidRPr="00C626D6" w:rsidRDefault="005123EF" w:rsidP="005123EF">
      <w:pPr>
        <w:pStyle w:val="a7"/>
        <w:rPr>
          <w:sz w:val="26"/>
          <w:szCs w:val="26"/>
        </w:rPr>
      </w:pPr>
    </w:p>
    <w:p w14:paraId="12B1C847" w14:textId="4C4F6E86" w:rsidR="00A83F18" w:rsidRPr="005123EF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Структура выставки (количество и названия разделов)</w:t>
      </w:r>
    </w:p>
    <w:p w14:paraId="1E4FDA7B" w14:textId="3E3EEF4C" w:rsidR="005123EF" w:rsidRPr="005123EF" w:rsidRDefault="005123EF" w:rsidP="007714E3">
      <w:pPr>
        <w:pStyle w:val="a7"/>
        <w:ind w:left="0" w:firstLine="709"/>
        <w:jc w:val="both"/>
        <w:rPr>
          <w:sz w:val="26"/>
          <w:szCs w:val="26"/>
        </w:rPr>
      </w:pPr>
      <w:r w:rsidRPr="005123EF">
        <w:rPr>
          <w:sz w:val="26"/>
          <w:szCs w:val="26"/>
        </w:rPr>
        <w:t xml:space="preserve">В </w:t>
      </w:r>
      <w:r w:rsidR="007714E3">
        <w:rPr>
          <w:sz w:val="26"/>
          <w:szCs w:val="26"/>
        </w:rPr>
        <w:t xml:space="preserve">данном </w:t>
      </w:r>
      <w:r w:rsidRPr="005123EF">
        <w:rPr>
          <w:sz w:val="26"/>
          <w:szCs w:val="26"/>
        </w:rPr>
        <w:t>разделе указываем количество разделов и прописываем их названия.</w:t>
      </w:r>
    </w:p>
    <w:p w14:paraId="2B3A7B75" w14:textId="77777777" w:rsidR="005123EF" w:rsidRPr="00C626D6" w:rsidRDefault="005123EF" w:rsidP="005123EF">
      <w:pPr>
        <w:pStyle w:val="a7"/>
        <w:rPr>
          <w:sz w:val="26"/>
          <w:szCs w:val="26"/>
        </w:rPr>
      </w:pPr>
    </w:p>
    <w:p w14:paraId="5CD6188D" w14:textId="1F84CB0D" w:rsidR="00A83F18" w:rsidRPr="005123EF" w:rsidRDefault="005123EF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Ц</w:t>
      </w:r>
      <w:r w:rsidR="00A83F18"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итаты</w:t>
      </w:r>
    </w:p>
    <w:p w14:paraId="08E864EB" w14:textId="304C3907" w:rsidR="005123EF" w:rsidRPr="005123EF" w:rsidRDefault="005123EF" w:rsidP="005123EF">
      <w:pPr>
        <w:pStyle w:val="a7"/>
        <w:ind w:left="0" w:firstLine="709"/>
        <w:rPr>
          <w:sz w:val="26"/>
          <w:szCs w:val="26"/>
        </w:rPr>
      </w:pPr>
      <w:r w:rsidRPr="005123EF">
        <w:rPr>
          <w:sz w:val="26"/>
          <w:szCs w:val="26"/>
        </w:rPr>
        <w:t>Указываются используемые цитаты (по разделам).</w:t>
      </w:r>
    </w:p>
    <w:p w14:paraId="0F02ED8C" w14:textId="77777777" w:rsidR="005123EF" w:rsidRPr="005123EF" w:rsidRDefault="005123EF" w:rsidP="005123EF">
      <w:pPr>
        <w:pStyle w:val="a7"/>
        <w:ind w:left="0" w:firstLine="709"/>
        <w:rPr>
          <w:sz w:val="26"/>
          <w:szCs w:val="26"/>
        </w:rPr>
      </w:pPr>
    </w:p>
    <w:p w14:paraId="744EE309" w14:textId="151AD025" w:rsidR="00A83F18" w:rsidRPr="007714E3" w:rsidRDefault="00013FAB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A83F18"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Список экспонируемой литературы</w:t>
      </w:r>
    </w:p>
    <w:p w14:paraId="378A320A" w14:textId="19B953FC" w:rsidR="007714E3" w:rsidRPr="007714E3" w:rsidRDefault="007714E3" w:rsidP="007714E3">
      <w:pPr>
        <w:pStyle w:val="a7"/>
        <w:ind w:left="0" w:firstLine="709"/>
        <w:jc w:val="both"/>
        <w:rPr>
          <w:sz w:val="26"/>
          <w:szCs w:val="26"/>
        </w:rPr>
      </w:pPr>
      <w:r w:rsidRPr="007714E3">
        <w:rPr>
          <w:sz w:val="26"/>
          <w:szCs w:val="26"/>
        </w:rPr>
        <w:t xml:space="preserve">Сведения об экспонируемых книгах должны включать: фамилию и инициалы автора (авторов), заглавие книги, место издания, название издательства, год издания, количество страниц. </w:t>
      </w:r>
    </w:p>
    <w:p w14:paraId="22B57CB0" w14:textId="715E869B" w:rsidR="00A83F18" w:rsidRPr="00C17C6B" w:rsidRDefault="00013FAB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lastRenderedPageBreak/>
        <w:t xml:space="preserve"> </w:t>
      </w:r>
      <w:r w:rsidR="00A83F18"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О</w:t>
      </w:r>
      <w:r w:rsidR="00A83F18"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ценк</w:t>
      </w:r>
      <w:r w:rsidR="00A83F18"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а</w:t>
      </w:r>
      <w:r w:rsidR="00A83F18"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эффективности</w:t>
      </w:r>
      <w:r w:rsidR="00A83F18"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выставки</w:t>
      </w:r>
    </w:p>
    <w:p w14:paraId="1CF6C7C1" w14:textId="77777777" w:rsidR="00C17C6B" w:rsidRPr="00C17C6B" w:rsidRDefault="00C17C6B" w:rsidP="00C17C6B">
      <w:pPr>
        <w:pStyle w:val="a7"/>
        <w:rPr>
          <w:sz w:val="26"/>
          <w:szCs w:val="26"/>
        </w:rPr>
      </w:pPr>
    </w:p>
    <w:p w14:paraId="34CCB4A0" w14:textId="77777777" w:rsidR="00C17C6B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r w:rsidRPr="00C17C6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данном </w:t>
      </w:r>
      <w:r w:rsidRPr="00C17C6B">
        <w:rPr>
          <w:sz w:val="26"/>
          <w:szCs w:val="26"/>
        </w:rPr>
        <w:t>поле указываем:</w:t>
      </w:r>
    </w:p>
    <w:p w14:paraId="4C462128" w14:textId="77777777" w:rsidR="00C17C6B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r w:rsidRPr="00C17C6B">
        <w:rPr>
          <w:b/>
          <w:bCs/>
          <w:sz w:val="26"/>
          <w:szCs w:val="26"/>
        </w:rPr>
        <w:t xml:space="preserve">количество посетителей </w:t>
      </w:r>
      <w:r w:rsidRPr="00C17C6B">
        <w:rPr>
          <w:sz w:val="26"/>
          <w:szCs w:val="26"/>
        </w:rPr>
        <w:t xml:space="preserve">(для традиционной выставки); </w:t>
      </w:r>
    </w:p>
    <w:p w14:paraId="07E3363E" w14:textId="77777777" w:rsidR="00C17C6B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r w:rsidRPr="00C17C6B">
        <w:rPr>
          <w:b/>
          <w:bCs/>
          <w:sz w:val="26"/>
          <w:szCs w:val="26"/>
        </w:rPr>
        <w:t xml:space="preserve">количество просмотров </w:t>
      </w:r>
      <w:r w:rsidRPr="00C17C6B">
        <w:rPr>
          <w:sz w:val="26"/>
          <w:szCs w:val="26"/>
        </w:rPr>
        <w:t>(для виртуальной выставки)</w:t>
      </w:r>
    </w:p>
    <w:p w14:paraId="70BF3522" w14:textId="77777777" w:rsidR="00C17C6B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</w:p>
    <w:p w14:paraId="68F610FF" w14:textId="441C461C" w:rsidR="00C17C6B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r w:rsidRPr="00C17C6B">
        <w:rPr>
          <w:sz w:val="26"/>
          <w:szCs w:val="26"/>
        </w:rPr>
        <w:t xml:space="preserve">Этот пункт заполняется по завершении выставки. Используя метод наблюдения, указываем количество человек, подходивших к выставке </w:t>
      </w:r>
      <w:r w:rsidR="004D7EA7">
        <w:rPr>
          <w:sz w:val="26"/>
          <w:szCs w:val="26"/>
        </w:rPr>
        <w:br/>
      </w:r>
      <w:r w:rsidRPr="00C17C6B">
        <w:rPr>
          <w:sz w:val="26"/>
          <w:szCs w:val="26"/>
        </w:rPr>
        <w:t xml:space="preserve">с ознакомительной целью (а не проходивших мимо и не просто посетивших библиотеку) или взявших представленные книги для чтения. </w:t>
      </w:r>
    </w:p>
    <w:p w14:paraId="319FD520" w14:textId="77777777" w:rsidR="00C17C6B" w:rsidRPr="004D7EA7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proofErr w:type="spellStart"/>
      <w:r w:rsidRPr="004D7EA7">
        <w:rPr>
          <w:b/>
          <w:bCs/>
          <w:sz w:val="26"/>
          <w:szCs w:val="26"/>
        </w:rPr>
        <w:t>Документовыдача</w:t>
      </w:r>
      <w:proofErr w:type="spellEnd"/>
      <w:r w:rsidRPr="004D7EA7">
        <w:rPr>
          <w:sz w:val="26"/>
          <w:szCs w:val="26"/>
        </w:rPr>
        <w:t xml:space="preserve"> (для традиционной выставки). При учёте количества выданной литературы в формуляре читателя необходимо ставить отметку о том, что книга выдана с книжной выставки.</w:t>
      </w:r>
    </w:p>
    <w:p w14:paraId="4DBD9EA0" w14:textId="0B01A11C" w:rsidR="00C17C6B" w:rsidRPr="004D7EA7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proofErr w:type="spellStart"/>
      <w:r w:rsidRPr="004D7EA7">
        <w:rPr>
          <w:sz w:val="26"/>
          <w:szCs w:val="26"/>
        </w:rPr>
        <w:t>Документовыдача</w:t>
      </w:r>
      <w:proofErr w:type="spellEnd"/>
      <w:r w:rsidRPr="004D7EA7">
        <w:rPr>
          <w:sz w:val="26"/>
          <w:szCs w:val="26"/>
        </w:rPr>
        <w:t xml:space="preserve"> учитывается путём подсчёта книговыдачи с выставки </w:t>
      </w:r>
      <w:r w:rsidR="004D7EA7" w:rsidRPr="004D7EA7">
        <w:rPr>
          <w:sz w:val="26"/>
          <w:szCs w:val="26"/>
        </w:rPr>
        <w:br/>
      </w:r>
      <w:r w:rsidRPr="004D7EA7">
        <w:rPr>
          <w:sz w:val="26"/>
          <w:szCs w:val="26"/>
        </w:rPr>
        <w:t xml:space="preserve">и фиксируется в отдельной графе дневника </w:t>
      </w:r>
      <w:r w:rsidRPr="004D7EA7">
        <w:rPr>
          <w:b/>
          <w:bCs/>
          <w:sz w:val="26"/>
          <w:szCs w:val="26"/>
        </w:rPr>
        <w:t xml:space="preserve">«Выдача книг с выставки». </w:t>
      </w:r>
      <w:r w:rsidR="004D7EA7" w:rsidRPr="004D7EA7">
        <w:rPr>
          <w:b/>
          <w:bCs/>
          <w:sz w:val="26"/>
          <w:szCs w:val="26"/>
        </w:rPr>
        <w:br/>
      </w:r>
      <w:r w:rsidRPr="004D7EA7">
        <w:rPr>
          <w:sz w:val="26"/>
          <w:szCs w:val="26"/>
        </w:rPr>
        <w:t xml:space="preserve">По окончании работы экспозиции цифры суммируются и вносятся в данный </w:t>
      </w:r>
      <w:proofErr w:type="gramStart"/>
      <w:r w:rsidRPr="004D7EA7">
        <w:rPr>
          <w:sz w:val="26"/>
          <w:szCs w:val="26"/>
        </w:rPr>
        <w:t>раздел  паспорта</w:t>
      </w:r>
      <w:proofErr w:type="gramEnd"/>
      <w:r w:rsidRPr="004D7EA7">
        <w:rPr>
          <w:sz w:val="26"/>
          <w:szCs w:val="26"/>
        </w:rPr>
        <w:t xml:space="preserve"> книжной выставки.</w:t>
      </w:r>
    </w:p>
    <w:p w14:paraId="525EE151" w14:textId="7E7B33AB" w:rsidR="00C17C6B" w:rsidRPr="005123EF" w:rsidRDefault="00C17C6B" w:rsidP="00C17C6B">
      <w:pPr>
        <w:pStyle w:val="a7"/>
        <w:ind w:left="0" w:firstLine="709"/>
        <w:jc w:val="both"/>
        <w:rPr>
          <w:sz w:val="26"/>
          <w:szCs w:val="26"/>
        </w:rPr>
      </w:pPr>
      <w:r w:rsidRPr="00C17C6B">
        <w:rPr>
          <w:b/>
          <w:bCs/>
          <w:sz w:val="26"/>
          <w:szCs w:val="26"/>
        </w:rPr>
        <w:t>Это определяет эффективность и востребованность выставки.</w:t>
      </w:r>
    </w:p>
    <w:p w14:paraId="3A015966" w14:textId="77777777" w:rsidR="005123EF" w:rsidRPr="005123EF" w:rsidRDefault="005123EF" w:rsidP="005123EF">
      <w:pPr>
        <w:pStyle w:val="a7"/>
        <w:rPr>
          <w:sz w:val="26"/>
          <w:szCs w:val="26"/>
        </w:rPr>
      </w:pPr>
    </w:p>
    <w:p w14:paraId="207B24D4" w14:textId="75D7B4DF" w:rsidR="00A83F18" w:rsidRPr="005123EF" w:rsidRDefault="007714E3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A83F18"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Ответственный</w:t>
      </w:r>
    </w:p>
    <w:p w14:paraId="6EC418A1" w14:textId="6F42D668" w:rsidR="005123EF" w:rsidRDefault="005123EF" w:rsidP="005123EF">
      <w:pPr>
        <w:jc w:val="both"/>
      </w:pPr>
      <w:r>
        <w:tab/>
      </w:r>
      <w:r w:rsidRPr="005123EF">
        <w:t xml:space="preserve">В поле </w:t>
      </w:r>
      <w:r w:rsidRPr="005123EF">
        <w:rPr>
          <w:b/>
          <w:bCs/>
        </w:rPr>
        <w:t xml:space="preserve">«Ответственный» </w:t>
      </w:r>
      <w:r w:rsidRPr="005123EF">
        <w:t>указываем полное имя и должность организатора экспозиции.</w:t>
      </w:r>
    </w:p>
    <w:p w14:paraId="7228364F" w14:textId="0BB86F83" w:rsidR="007714E3" w:rsidRPr="007714E3" w:rsidRDefault="007714E3" w:rsidP="007714E3"/>
    <w:p w14:paraId="3D9A9CFA" w14:textId="6F84F8FC" w:rsidR="007714E3" w:rsidRDefault="007714E3" w:rsidP="007714E3"/>
    <w:p w14:paraId="79F577C2" w14:textId="77777777" w:rsidR="007714E3" w:rsidRDefault="007714E3" w:rsidP="007714E3">
      <w:pPr>
        <w:tabs>
          <w:tab w:val="left" w:pos="1890"/>
        </w:tabs>
      </w:pPr>
      <w:r>
        <w:tab/>
      </w:r>
    </w:p>
    <w:p w14:paraId="78F37D83" w14:textId="77777777" w:rsidR="007714E3" w:rsidRDefault="007714E3" w:rsidP="007714E3">
      <w:pPr>
        <w:tabs>
          <w:tab w:val="left" w:pos="1890"/>
        </w:tabs>
      </w:pPr>
    </w:p>
    <w:p w14:paraId="47D2A890" w14:textId="77777777" w:rsidR="007714E3" w:rsidRDefault="007714E3" w:rsidP="007714E3">
      <w:pPr>
        <w:tabs>
          <w:tab w:val="left" w:pos="1890"/>
        </w:tabs>
      </w:pPr>
    </w:p>
    <w:p w14:paraId="57A98D11" w14:textId="77777777" w:rsidR="007714E3" w:rsidRDefault="007714E3" w:rsidP="007714E3">
      <w:pPr>
        <w:tabs>
          <w:tab w:val="left" w:pos="1890"/>
        </w:tabs>
      </w:pPr>
    </w:p>
    <w:p w14:paraId="7157BC34" w14:textId="77777777" w:rsidR="007714E3" w:rsidRDefault="007714E3" w:rsidP="007714E3">
      <w:pPr>
        <w:tabs>
          <w:tab w:val="left" w:pos="1890"/>
        </w:tabs>
      </w:pPr>
    </w:p>
    <w:p w14:paraId="0CB16506" w14:textId="77777777" w:rsidR="007714E3" w:rsidRDefault="007714E3" w:rsidP="007714E3">
      <w:pPr>
        <w:tabs>
          <w:tab w:val="left" w:pos="1890"/>
        </w:tabs>
      </w:pPr>
    </w:p>
    <w:p w14:paraId="3FD6677C" w14:textId="77777777" w:rsidR="007714E3" w:rsidRDefault="007714E3" w:rsidP="007714E3">
      <w:pPr>
        <w:tabs>
          <w:tab w:val="left" w:pos="1890"/>
        </w:tabs>
      </w:pPr>
    </w:p>
    <w:p w14:paraId="628C086B" w14:textId="77777777" w:rsidR="007714E3" w:rsidRDefault="007714E3" w:rsidP="007714E3">
      <w:pPr>
        <w:tabs>
          <w:tab w:val="left" w:pos="1890"/>
        </w:tabs>
      </w:pPr>
    </w:p>
    <w:p w14:paraId="48CBBA91" w14:textId="77777777" w:rsidR="007714E3" w:rsidRPr="007714E3" w:rsidRDefault="007714E3" w:rsidP="007714E3">
      <w:pPr>
        <w:tabs>
          <w:tab w:val="left" w:pos="1890"/>
        </w:tabs>
      </w:pPr>
    </w:p>
    <w:sectPr w:rsidR="007714E3" w:rsidRPr="00771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0EE2"/>
    <w:multiLevelType w:val="multilevel"/>
    <w:tmpl w:val="5A7E1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41924"/>
    <w:multiLevelType w:val="hybridMultilevel"/>
    <w:tmpl w:val="7D0EE59C"/>
    <w:lvl w:ilvl="0" w:tplc="43DE28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B012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324A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DA0B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D02BB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BA6C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8840A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345D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8EE9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0F44F10"/>
    <w:multiLevelType w:val="hybridMultilevel"/>
    <w:tmpl w:val="B2AAD592"/>
    <w:lvl w:ilvl="0" w:tplc="C19E3F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BA46FB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E6B3D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2259D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24AF3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44B0D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A0E0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BFACB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0CF8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A1C459B"/>
    <w:multiLevelType w:val="hybridMultilevel"/>
    <w:tmpl w:val="C7A6CB78"/>
    <w:lvl w:ilvl="0" w:tplc="61240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BB"/>
    <w:rsid w:val="00013FAB"/>
    <w:rsid w:val="001115BB"/>
    <w:rsid w:val="004D7EA7"/>
    <w:rsid w:val="005123EF"/>
    <w:rsid w:val="007714E3"/>
    <w:rsid w:val="00A13D9B"/>
    <w:rsid w:val="00A818B2"/>
    <w:rsid w:val="00A83F18"/>
    <w:rsid w:val="00C17C6B"/>
    <w:rsid w:val="00C626D6"/>
    <w:rsid w:val="00C9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9BBA"/>
  <w15:chartTrackingRefBased/>
  <w15:docId w15:val="{C5F47A61-46E0-4790-B262-B90C393B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D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3D9B"/>
    <w:rPr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A13D9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No Spacing"/>
    <w:link w:val="a5"/>
    <w:uiPriority w:val="1"/>
    <w:qFormat/>
    <w:rsid w:val="00A13D9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A83F1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5123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123E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5123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12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6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7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1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4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2025-03-19T06:59:00Z</dcterms:created>
  <dcterms:modified xsi:type="dcterms:W3CDTF">2025-03-25T13:29:00Z</dcterms:modified>
</cp:coreProperties>
</file>