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77" w:rsidRPr="00FA35D3" w:rsidRDefault="00FA35D3" w:rsidP="00FA35D3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4751" w:rsidRPr="00FA35D3">
        <w:rPr>
          <w:rFonts w:ascii="Times New Roman" w:hAnsi="Times New Roman" w:cs="Times New Roman"/>
        </w:rPr>
        <w:t>44-ФЗ</w:t>
      </w:r>
    </w:p>
    <w:p w:rsidR="00AD0DD0" w:rsidRPr="00FA35D3" w:rsidRDefault="001F4751" w:rsidP="00FA35D3">
      <w:pPr>
        <w:pStyle w:val="a5"/>
        <w:jc w:val="center"/>
        <w:rPr>
          <w:rFonts w:ascii="Times New Roman" w:hAnsi="Times New Roman" w:cs="Times New Roman"/>
        </w:rPr>
      </w:pPr>
      <w:bookmarkStart w:id="0" w:name="bookmark0"/>
      <w:r w:rsidRPr="00FA35D3">
        <w:rPr>
          <w:rFonts w:ascii="Times New Roman" w:hAnsi="Times New Roman" w:cs="Times New Roman"/>
        </w:rPr>
        <w:t>АКТ ПРОВЕРКИ</w:t>
      </w:r>
    </w:p>
    <w:p w:rsidR="00AD0DD0" w:rsidRPr="00FA35D3" w:rsidRDefault="001F4751" w:rsidP="00FA35D3">
      <w:pPr>
        <w:pStyle w:val="a5"/>
        <w:jc w:val="center"/>
        <w:rPr>
          <w:rFonts w:ascii="Times New Roman" w:hAnsi="Times New Roman" w:cs="Times New Roman"/>
        </w:rPr>
      </w:pPr>
      <w:r w:rsidRPr="00FA35D3">
        <w:rPr>
          <w:rFonts w:ascii="Times New Roman" w:hAnsi="Times New Roman" w:cs="Times New Roman"/>
        </w:rPr>
        <w:t>Муниципального казенного учреждения</w:t>
      </w:r>
      <w:bookmarkStart w:id="1" w:name="_GoBack"/>
      <w:bookmarkEnd w:id="1"/>
    </w:p>
    <w:p w:rsidR="000B3077" w:rsidRPr="00FA35D3" w:rsidRDefault="001F4751" w:rsidP="00FA35D3">
      <w:pPr>
        <w:pStyle w:val="a5"/>
        <w:jc w:val="center"/>
        <w:rPr>
          <w:rFonts w:ascii="Times New Roman" w:hAnsi="Times New Roman" w:cs="Times New Roman"/>
        </w:rPr>
      </w:pPr>
      <w:r w:rsidRPr="00FA35D3">
        <w:rPr>
          <w:rFonts w:ascii="Times New Roman" w:hAnsi="Times New Roman" w:cs="Times New Roman"/>
        </w:rPr>
        <w:t xml:space="preserve">культуры "Центральная </w:t>
      </w:r>
      <w:proofErr w:type="spellStart"/>
      <w:r w:rsidRPr="00FA35D3">
        <w:rPr>
          <w:rFonts w:ascii="Times New Roman" w:hAnsi="Times New Roman" w:cs="Times New Roman"/>
        </w:rPr>
        <w:t>межпоселенческая</w:t>
      </w:r>
      <w:proofErr w:type="spellEnd"/>
      <w:r w:rsidRPr="00FA35D3">
        <w:rPr>
          <w:rFonts w:ascii="Times New Roman" w:hAnsi="Times New Roman" w:cs="Times New Roman"/>
        </w:rPr>
        <w:t xml:space="preserve"> библиотека"</w:t>
      </w:r>
      <w:bookmarkEnd w:id="0"/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spacing w:after="4" w:line="240" w:lineRule="exact"/>
        <w:ind w:right="20"/>
      </w:pPr>
      <w:r>
        <w:t>05 мая 2016 года</w:t>
      </w:r>
    </w:p>
    <w:p w:rsidR="000B3077" w:rsidRDefault="001F4751">
      <w:pPr>
        <w:pStyle w:val="20"/>
        <w:framePr w:w="9422" w:h="14396" w:hRule="exact" w:wrap="around" w:vAnchor="page" w:hAnchor="page" w:x="1685" w:y="1259"/>
        <w:shd w:val="clear" w:color="auto" w:fill="auto"/>
        <w:spacing w:before="0" w:after="191" w:line="220" w:lineRule="exact"/>
        <w:ind w:left="20"/>
      </w:pPr>
      <w:r>
        <w:t>I ВВОДНАЯ ЧАСТЬ.</w:t>
      </w:r>
    </w:p>
    <w:p w:rsidR="000B3077" w:rsidRDefault="001F4751">
      <w:pPr>
        <w:pStyle w:val="1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before="0" w:after="0"/>
        <w:ind w:left="20" w:right="20"/>
        <w:jc w:val="both"/>
      </w:pPr>
      <w:bookmarkStart w:id="2" w:name="bookmark1"/>
      <w:r>
        <w:t xml:space="preserve"> Наименование органа внутреннего муниципального финансового контроля:</w:t>
      </w:r>
      <w:bookmarkEnd w:id="2"/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spacing w:after="0" w:line="322" w:lineRule="exact"/>
        <w:ind w:left="20" w:right="20"/>
        <w:jc w:val="both"/>
      </w:pPr>
      <w:r>
        <w:t xml:space="preserve">Отдел внутреннего муниципального финансового </w:t>
      </w:r>
      <w:proofErr w:type="gramStart"/>
      <w:r>
        <w:t>контроля Комитета финансов администрации Кировского муниципального района Ленинградской области</w:t>
      </w:r>
      <w:proofErr w:type="gramEnd"/>
      <w:r>
        <w:t>.</w:t>
      </w:r>
    </w:p>
    <w:p w:rsidR="000B3077" w:rsidRDefault="001F4751">
      <w:pPr>
        <w:pStyle w:val="1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before="0" w:after="0"/>
        <w:ind w:left="20"/>
        <w:jc w:val="both"/>
      </w:pPr>
      <w:bookmarkStart w:id="3" w:name="bookmark2"/>
      <w:r>
        <w:rPr>
          <w:rStyle w:val="10pt"/>
        </w:rPr>
        <w:t xml:space="preserve"> </w:t>
      </w:r>
      <w:r>
        <w:t>Основание проведение контрольного мероприятия:</w:t>
      </w:r>
      <w:bookmarkEnd w:id="3"/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spacing w:after="0" w:line="322" w:lineRule="exact"/>
        <w:ind w:left="20" w:right="20"/>
        <w:jc w:val="both"/>
      </w:pPr>
      <w:r>
        <w:t xml:space="preserve">Распоряжение </w:t>
      </w:r>
      <w:proofErr w:type="gramStart"/>
      <w:r>
        <w:t>Комитета финансов администрации Кировского муниципального района Ленинградской области</w:t>
      </w:r>
      <w:proofErr w:type="gramEnd"/>
      <w:r>
        <w:t xml:space="preserve"> от 13 июля 2015 года №46.</w:t>
      </w:r>
    </w:p>
    <w:p w:rsidR="000B3077" w:rsidRDefault="001F4751">
      <w:pPr>
        <w:pStyle w:val="1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before="0" w:after="0"/>
        <w:ind w:left="20" w:right="20"/>
        <w:jc w:val="both"/>
      </w:pPr>
      <w:bookmarkStart w:id="4" w:name="bookmark3"/>
      <w:r>
        <w:t xml:space="preserve"> Фамилия, имя, отчество и должность участвующих в проведении контрольного мероприятия:</w:t>
      </w:r>
      <w:bookmarkEnd w:id="4"/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spacing w:after="0" w:line="322" w:lineRule="exact"/>
        <w:ind w:left="20" w:right="20"/>
        <w:jc w:val="both"/>
      </w:pPr>
      <w:proofErr w:type="spellStart"/>
      <w:r>
        <w:t>Брюхова</w:t>
      </w:r>
      <w:proofErr w:type="spellEnd"/>
      <w:r>
        <w:t xml:space="preserve"> Елена Вячеславовна, начальник </w:t>
      </w:r>
      <w:proofErr w:type="gramStart"/>
      <w:r>
        <w:t>отдела внутреннего муниципального финансового контроля Комитета финансов администрации Кировского муниципального района Ленинградской области</w:t>
      </w:r>
      <w:proofErr w:type="gramEnd"/>
      <w:r>
        <w:t>.</w:t>
      </w:r>
    </w:p>
    <w:p w:rsidR="000B3077" w:rsidRDefault="001F4751">
      <w:pPr>
        <w:pStyle w:val="30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ind w:left="20"/>
      </w:pPr>
      <w:r>
        <w:t xml:space="preserve"> Вид и форма контрольного мероприятия: </w:t>
      </w:r>
      <w:r>
        <w:rPr>
          <w:rStyle w:val="30pt"/>
        </w:rPr>
        <w:t>камеральная проверка.</w:t>
      </w:r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380"/>
        <w:jc w:val="both"/>
      </w:pPr>
      <w:r>
        <w:rPr>
          <w:rStyle w:val="0pt"/>
        </w:rPr>
        <w:t xml:space="preserve"> Тема контрольного мероприятия: </w:t>
      </w:r>
      <w:r>
        <w:t>предупреждение и выявление нарушений положений №44-ФЗ «О контрактной системе в сфере закупок товаров, работ, услуг для обеспечения государственных и муниципальных нужд» (Целевое и эффективное использование средств, выделенных из областного бюджета на расходы за счет иных межбюджетных трансфертов на осуществление мероприятий посвященных Дню образования Ленинградской области).</w:t>
      </w:r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after="0" w:line="322" w:lineRule="exact"/>
        <w:ind w:left="20" w:firstLine="380"/>
        <w:jc w:val="both"/>
      </w:pPr>
      <w:r>
        <w:t xml:space="preserve"> </w:t>
      </w:r>
      <w:r>
        <w:rPr>
          <w:rStyle w:val="0pt"/>
        </w:rPr>
        <w:t xml:space="preserve">Проверяемый период: </w:t>
      </w:r>
      <w:r>
        <w:t>с 01.01.2015 года по 31.12.2015 года.</w:t>
      </w:r>
    </w:p>
    <w:p w:rsidR="000B3077" w:rsidRDefault="001F4751">
      <w:pPr>
        <w:pStyle w:val="30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ind w:left="20" w:right="20"/>
      </w:pPr>
      <w:r>
        <w:t xml:space="preserve"> Срок проведения контрольного мероприятия: </w:t>
      </w:r>
      <w:r>
        <w:rPr>
          <w:rStyle w:val="30pt"/>
        </w:rPr>
        <w:t>28.04.2016 года по 05.05.2016 год.</w:t>
      </w:r>
    </w:p>
    <w:p w:rsidR="000B3077" w:rsidRDefault="001F4751">
      <w:pPr>
        <w:pStyle w:val="11"/>
        <w:framePr w:w="9422" w:h="14396" w:hRule="exact" w:wrap="around" w:vAnchor="page" w:hAnchor="page" w:x="1685" w:y="1259"/>
        <w:numPr>
          <w:ilvl w:val="0"/>
          <w:numId w:val="1"/>
        </w:numPr>
        <w:shd w:val="clear" w:color="auto" w:fill="auto"/>
        <w:spacing w:before="0" w:after="0"/>
        <w:ind w:left="20"/>
        <w:jc w:val="both"/>
      </w:pPr>
      <w:bookmarkStart w:id="5" w:name="bookmark4"/>
      <w:r>
        <w:t xml:space="preserve"> Сведения об объекте контроля:</w:t>
      </w:r>
      <w:bookmarkEnd w:id="5"/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tabs>
          <w:tab w:val="left" w:pos="2828"/>
        </w:tabs>
        <w:spacing w:after="0" w:line="322" w:lineRule="exact"/>
        <w:ind w:left="740"/>
        <w:jc w:val="both"/>
      </w:pPr>
      <w:r>
        <w:t>наименование:</w:t>
      </w:r>
      <w:r>
        <w:tab/>
        <w:t>Муниципальное казенное учреждение культуры</w:t>
      </w:r>
    </w:p>
    <w:p w:rsidR="000B3077" w:rsidRDefault="001F4751">
      <w:pPr>
        <w:pStyle w:val="1"/>
        <w:framePr w:w="9422" w:h="14396" w:hRule="exact" w:wrap="around" w:vAnchor="page" w:hAnchor="page" w:x="1685" w:y="1259"/>
        <w:shd w:val="clear" w:color="auto" w:fill="auto"/>
        <w:spacing w:after="0" w:line="322" w:lineRule="exact"/>
        <w:ind w:left="20"/>
        <w:jc w:val="both"/>
      </w:pPr>
      <w:r>
        <w:t xml:space="preserve">"Центральная </w:t>
      </w:r>
      <w:proofErr w:type="spellStart"/>
      <w:r>
        <w:t>межпоселенческая</w:t>
      </w:r>
      <w:proofErr w:type="spellEnd"/>
      <w:r>
        <w:t xml:space="preserve"> библиотека" (далее МКУК "ЦМБ");</w:t>
      </w:r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2"/>
        </w:numPr>
        <w:shd w:val="clear" w:color="auto" w:fill="auto"/>
        <w:spacing w:after="0" w:line="322" w:lineRule="exact"/>
        <w:ind w:left="20" w:right="320" w:firstLine="280"/>
        <w:jc w:val="left"/>
      </w:pPr>
      <w:r>
        <w:t xml:space="preserve"> </w:t>
      </w:r>
      <w:proofErr w:type="gramStart"/>
      <w:r>
        <w:t>Юридический адрес: 187342, г. Кировск, ул. Набережная, д.1 корпус 5; Фактический адрес (филиал): д. Сухое, д.5 кв. 2.</w:t>
      </w:r>
      <w:proofErr w:type="gramEnd"/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2"/>
        </w:numPr>
        <w:shd w:val="clear" w:color="auto" w:fill="auto"/>
        <w:spacing w:after="0" w:line="322" w:lineRule="exact"/>
        <w:ind w:left="20"/>
        <w:jc w:val="both"/>
      </w:pPr>
      <w:r>
        <w:t xml:space="preserve"> ИНН4706022726 КПП 470601001 ОГРН 1054700312765</w:t>
      </w:r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380"/>
        <w:jc w:val="both"/>
      </w:pPr>
      <w:r>
        <w:t xml:space="preserve"> Ведомственная принадлежность: </w:t>
      </w:r>
      <w:proofErr w:type="gramStart"/>
      <w:r>
        <w:t>Управление культуры Кировского района ЛО;</w:t>
      </w:r>
      <w:proofErr w:type="gramEnd"/>
    </w:p>
    <w:p w:rsidR="000B3077" w:rsidRDefault="001F4751">
      <w:pPr>
        <w:pStyle w:val="1"/>
        <w:framePr w:w="9422" w:h="14396" w:hRule="exact" w:wrap="around" w:vAnchor="page" w:hAnchor="page" w:x="1685" w:y="1259"/>
        <w:numPr>
          <w:ilvl w:val="0"/>
          <w:numId w:val="2"/>
        </w:numPr>
        <w:shd w:val="clear" w:color="auto" w:fill="auto"/>
        <w:spacing w:after="0" w:line="322" w:lineRule="exact"/>
        <w:ind w:left="20" w:right="20"/>
        <w:jc w:val="both"/>
      </w:pPr>
      <w:r>
        <w:t xml:space="preserve"> </w:t>
      </w:r>
      <w:proofErr w:type="gramStart"/>
      <w:r>
        <w:t>Фамилия и инициалы, а также должности руководителя объекта контроля и лиц, имеющих право подписывать финансово-хозяйственные документы в проверяемом периоде: директор МКУК "ЦМБ" - Мартынова О.А. приказ от 08.07.2003 год №42-ЛС «О назначении на должность Мартынову О.А.»)</w:t>
      </w:r>
      <w:proofErr w:type="gramEnd"/>
    </w:p>
    <w:p w:rsidR="000B3077" w:rsidRDefault="000B3077">
      <w:pPr>
        <w:rPr>
          <w:sz w:val="2"/>
          <w:szCs w:val="2"/>
        </w:rPr>
        <w:sectPr w:rsidR="000B3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left"/>
      </w:pPr>
      <w:r>
        <w:rPr>
          <w:rStyle w:val="0pt0"/>
        </w:rPr>
        <w:lastRenderedPageBreak/>
        <w:t>На основании ст.38 №44-ФЗ «О контрактной системе» приказом МКУК "ЦМБ" №83-а от 30.12.2013 г. «О назначении контрактного управляющего муниципального заказчика - МКУК «ЦМБ», заказчиком назначен контрактный управляющий в лице - Попковой Е.В.. Утвержден регламент работы контрактного управляющего.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321" w:line="322" w:lineRule="exact"/>
        <w:ind w:left="20" w:right="20" w:firstLine="720"/>
        <w:jc w:val="both"/>
      </w:pPr>
      <w:proofErr w:type="gramStart"/>
      <w:r>
        <w:rPr>
          <w:rStyle w:val="0pt1"/>
        </w:rPr>
        <w:t xml:space="preserve">При проверки использовались: </w:t>
      </w:r>
      <w:r>
        <w:rPr>
          <w:rStyle w:val="0pt0"/>
        </w:rPr>
        <w:t>план - график на 2015 год, муниципальные контракты (договора), акты приемки услуг (товара, работ), товарные накладные.</w:t>
      </w:r>
      <w:proofErr w:type="gramEnd"/>
    </w:p>
    <w:p w:rsidR="000B3077" w:rsidRDefault="001F4751">
      <w:pPr>
        <w:pStyle w:val="20"/>
        <w:framePr w:w="9413" w:h="14183" w:hRule="exact" w:wrap="around" w:vAnchor="page" w:hAnchor="page" w:x="807" w:y="1381"/>
        <w:shd w:val="clear" w:color="auto" w:fill="auto"/>
        <w:spacing w:before="0" w:after="301" w:line="220" w:lineRule="exact"/>
        <w:ind w:left="20" w:firstLine="720"/>
        <w:jc w:val="left"/>
      </w:pPr>
      <w:r>
        <w:t>II ОПИСАТЕЛЬНАЯ ЧАСТЬ.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firstLine="720"/>
        <w:jc w:val="left"/>
      </w:pPr>
      <w:r>
        <w:rPr>
          <w:rStyle w:val="0pt0"/>
        </w:rPr>
        <w:t>В результате проведения проверки выявлено следующее: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 xml:space="preserve">В проверяемом периоде учреждение осуществляло свою деятельность на основании устава МКУК "ЦМБ", утвержденного распоряжением </w:t>
      </w:r>
      <w:proofErr w:type="gramStart"/>
      <w:r>
        <w:rPr>
          <w:rStyle w:val="0pt0"/>
        </w:rPr>
        <w:t>Управления культуры администрации Кировского муниципального района Ленинградской области</w:t>
      </w:r>
      <w:proofErr w:type="gramEnd"/>
      <w:r>
        <w:rPr>
          <w:rStyle w:val="0pt0"/>
        </w:rPr>
        <w:t xml:space="preserve"> №07 от 09.02.2012 года.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Муниципальное казенное учреждение Управление учета и контроля Кировского муниципального района Ленинградской области на основании договора от 15.01.2013 года осуществляет ведение бухгалтерского учета МКУК "ЦМБ".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left"/>
      </w:pPr>
      <w:r>
        <w:rPr>
          <w:rStyle w:val="0pt0"/>
        </w:rPr>
        <w:t>МКУК "ЦМБ" является юридическим лицом, самостоятельно осуществляет финансово - хозяйственную деятельность.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Уполномоченным органом по размещению заказов МКУК "ЦМБ" является администрация Кировского муниципального района Ленинградской области.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rPr>
          <w:rStyle w:val="0pt0"/>
        </w:rPr>
        <w:t xml:space="preserve">План - график на 2015 год сформирован и размещен на сайте </w:t>
      </w:r>
      <w:hyperlink r:id="rId8" w:history="1">
        <w:r>
          <w:rPr>
            <w:rStyle w:val="a3"/>
          </w:rPr>
          <w:t>www.zakupki.gov.ru</w:t>
        </w:r>
      </w:hyperlink>
      <w:r w:rsidRPr="007302E3">
        <w:rPr>
          <w:rStyle w:val="0pt2"/>
          <w:lang w:val="ru-RU"/>
        </w:rPr>
        <w:t xml:space="preserve"> </w:t>
      </w:r>
      <w:r>
        <w:rPr>
          <w:rStyle w:val="0pt2"/>
          <w:lang w:val="ru-RU" w:eastAsia="ru-RU" w:bidi="ru-RU"/>
        </w:rPr>
        <w:t>(далее</w:t>
      </w:r>
      <w:r>
        <w:rPr>
          <w:rStyle w:val="0pt0"/>
        </w:rPr>
        <w:t xml:space="preserve"> официальный сайт РФ) по форме, утвержденной совместным приказом Министерства экономического развития Российской Федерации от 27.12.2011 года №761, федерального казначейства №20 н, но с учетом особенностей, установленных совместным приказом Министерства экономического развития Российской Федерации от 20.09.2013 года №544, федерального казначейства №18 н. План - график подлежит размещению</w:t>
      </w:r>
      <w:proofErr w:type="gramEnd"/>
      <w:r>
        <w:rPr>
          <w:rStyle w:val="0pt0"/>
        </w:rPr>
        <w:t xml:space="preserve"> на официальном сайте </w:t>
      </w:r>
      <w:r>
        <w:rPr>
          <w:rStyle w:val="0pt1"/>
        </w:rPr>
        <w:t xml:space="preserve">не позднее одного календарного месяца </w:t>
      </w:r>
      <w:r>
        <w:rPr>
          <w:rStyle w:val="0pt0"/>
        </w:rPr>
        <w:t>после принятия закона (решения) о бюджете. Бюджет Кировского муниципального района Ленинградской области принят решением совета депутатов Кировского муниципального района Ленинградской области от 10.12.2014 г, а МКУК "ЦМБ" план - график на 2015 год в свою очередь разместил</w:t>
      </w:r>
    </w:p>
    <w:p w:rsidR="000B3077" w:rsidRDefault="001F4751">
      <w:pPr>
        <w:pStyle w:val="1"/>
        <w:framePr w:w="9413" w:h="14183" w:hRule="exact" w:wrap="around" w:vAnchor="page" w:hAnchor="page" w:x="807" w:y="1381"/>
        <w:numPr>
          <w:ilvl w:val="0"/>
          <w:numId w:val="3"/>
        </w:numPr>
        <w:shd w:val="clear" w:color="auto" w:fill="auto"/>
        <w:tabs>
          <w:tab w:val="left" w:pos="1398"/>
        </w:tabs>
        <w:spacing w:after="0" w:line="322" w:lineRule="exact"/>
        <w:ind w:left="20"/>
        <w:jc w:val="both"/>
      </w:pPr>
      <w:r>
        <w:rPr>
          <w:rStyle w:val="0pt0"/>
        </w:rPr>
        <w:t>года. Нарушений не выявлено.</w:t>
      </w:r>
    </w:p>
    <w:p w:rsidR="000B3077" w:rsidRDefault="001F4751">
      <w:pPr>
        <w:pStyle w:val="1"/>
        <w:framePr w:w="9413" w:h="14183" w:hRule="exact" w:wrap="around" w:vAnchor="page" w:hAnchor="page" w:x="807" w:y="1381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На основании постановления администрации Кировского муниципального района Ленинградской области от 02 апреля 2015 года №1130 «О расходных обязательствах Кировского муниципального района Ленинградской области, возникающих при реализации подготовки и проведения мероприятий, посвященных Дню образования Ленинградской области»:</w:t>
      </w:r>
    </w:p>
    <w:p w:rsidR="000B3077" w:rsidRDefault="000B3077">
      <w:pPr>
        <w:rPr>
          <w:sz w:val="2"/>
          <w:szCs w:val="2"/>
        </w:rPr>
        <w:sectPr w:rsidR="000B3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tabs>
          <w:tab w:val="left" w:pos="4383"/>
        </w:tabs>
        <w:spacing w:after="0" w:line="322" w:lineRule="exact"/>
        <w:ind w:left="20" w:right="20" w:firstLine="720"/>
        <w:jc w:val="left"/>
      </w:pPr>
      <w:r>
        <w:rPr>
          <w:rStyle w:val="0pt0"/>
        </w:rPr>
        <w:lastRenderedPageBreak/>
        <w:t>На основании ст.38 №44-ФЗ «О контрактной системе» приказом МКУК "ЦМБ" №83-а от 30.12.2013 г. «О назначении контрактного управляющего муниципального заказчика -</w:t>
      </w:r>
      <w:r>
        <w:rPr>
          <w:rStyle w:val="0pt0"/>
        </w:rPr>
        <w:tab/>
        <w:t>МКУК «ЦМБ», заказчиком назначен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/>
        <w:jc w:val="both"/>
      </w:pPr>
      <w:r>
        <w:rPr>
          <w:rStyle w:val="0pt0"/>
        </w:rPr>
        <w:t>контрактный управляющий в лице - Попковой Е.В.. Утвержден регламент работы контрактного управляющего.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321" w:line="322" w:lineRule="exact"/>
        <w:ind w:left="20" w:right="20" w:firstLine="720"/>
        <w:jc w:val="both"/>
      </w:pPr>
      <w:proofErr w:type="gramStart"/>
      <w:r>
        <w:rPr>
          <w:rStyle w:val="0pt1"/>
        </w:rPr>
        <w:t xml:space="preserve">При проверки использовались: </w:t>
      </w:r>
      <w:r>
        <w:rPr>
          <w:rStyle w:val="0pt0"/>
        </w:rPr>
        <w:t>план - график на 2015 год, муниципальные контракты (договора), акты приемки услуг (товара, работ), товарные накладные.</w:t>
      </w:r>
      <w:proofErr w:type="gramEnd"/>
    </w:p>
    <w:p w:rsidR="000B3077" w:rsidRDefault="001F4751">
      <w:pPr>
        <w:pStyle w:val="20"/>
        <w:framePr w:w="9408" w:h="14183" w:hRule="exact" w:wrap="around" w:vAnchor="page" w:hAnchor="page" w:x="1692" w:y="1213"/>
        <w:shd w:val="clear" w:color="auto" w:fill="auto"/>
        <w:spacing w:before="0" w:after="297" w:line="220" w:lineRule="exact"/>
        <w:ind w:left="20" w:firstLine="720"/>
        <w:jc w:val="left"/>
      </w:pPr>
      <w:r>
        <w:t>II ОПИСАТЕЛЬНАЯ ЧАСТЬ.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firstLine="720"/>
        <w:jc w:val="left"/>
      </w:pPr>
      <w:r>
        <w:rPr>
          <w:rStyle w:val="0pt0"/>
        </w:rPr>
        <w:t>В результате проведения проверки выявлено следующее: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 xml:space="preserve">В проверяемом периоде учреждение осуществляло свою деятельность на основании устава МКУК "ЦМБ", утвержденного распоряжением </w:t>
      </w:r>
      <w:proofErr w:type="gramStart"/>
      <w:r>
        <w:rPr>
          <w:rStyle w:val="0pt0"/>
        </w:rPr>
        <w:t>Управления культуры администрации Кировского муниципального района Ленинградской области</w:t>
      </w:r>
      <w:proofErr w:type="gramEnd"/>
      <w:r>
        <w:rPr>
          <w:rStyle w:val="0pt0"/>
        </w:rPr>
        <w:t xml:space="preserve"> №07 от 09.02.2012 года.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Муниципальное казенное учреждение Управление учета и контроля Кировского муниципального района Ленинградской области на основании договора от 15.01.2013 года осуществляет ведение бухгалтерского учета МКУК "ЦМБ".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left"/>
      </w:pPr>
      <w:r>
        <w:rPr>
          <w:rStyle w:val="0pt0"/>
        </w:rPr>
        <w:t>МКУК "</w:t>
      </w:r>
      <w:proofErr w:type="gramStart"/>
      <w:r>
        <w:rPr>
          <w:rStyle w:val="0pt0"/>
        </w:rPr>
        <w:t>Е[</w:t>
      </w:r>
      <w:proofErr w:type="gramEnd"/>
      <w:r>
        <w:rPr>
          <w:rStyle w:val="0pt0"/>
        </w:rPr>
        <w:t>МБ" является юридическим лицом, самостоятельно осуществляет финансово - хозяйственную деятельность.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Уполномоченным органом по размещению заказов МКУК "ЦМБ" является администрация Кировского муниципального района Ленинградской области.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both"/>
      </w:pPr>
      <w:proofErr w:type="gramStart"/>
      <w:r>
        <w:rPr>
          <w:rStyle w:val="0pt0"/>
        </w:rPr>
        <w:t xml:space="preserve">План - график на 2015 год сформирован и размещен на сайте </w:t>
      </w:r>
      <w:hyperlink r:id="rId9" w:history="1">
        <w:r>
          <w:rPr>
            <w:rStyle w:val="a3"/>
          </w:rPr>
          <w:t>www.zakupki.gov.ru</w:t>
        </w:r>
      </w:hyperlink>
      <w:r w:rsidRPr="007302E3">
        <w:rPr>
          <w:rStyle w:val="0pt2"/>
          <w:lang w:val="ru-RU"/>
        </w:rPr>
        <w:t xml:space="preserve"> </w:t>
      </w:r>
      <w:r>
        <w:rPr>
          <w:rStyle w:val="0pt2"/>
          <w:lang w:val="ru-RU" w:eastAsia="ru-RU" w:bidi="ru-RU"/>
        </w:rPr>
        <w:t>(далее</w:t>
      </w:r>
      <w:r>
        <w:rPr>
          <w:rStyle w:val="0pt0"/>
        </w:rPr>
        <w:t xml:space="preserve"> официальный сайт РФ) по форме, утвержденной совместным приказом Министерства экономического развития Российской Федерации от 27.12.2011 года №761, федерального казначейства №20 н, но с учетом особенностей, установленных совместным приказом Министерства экономического развития Российской Федерации от 20.09.2013 года №544, федерального казначейства №18 н. План - график подлежит размещению</w:t>
      </w:r>
      <w:proofErr w:type="gramEnd"/>
      <w:r>
        <w:rPr>
          <w:rStyle w:val="0pt0"/>
        </w:rPr>
        <w:t xml:space="preserve"> на официальном сайте </w:t>
      </w:r>
      <w:r>
        <w:rPr>
          <w:rStyle w:val="0pt1"/>
        </w:rPr>
        <w:t xml:space="preserve">не позднее одного календарного месяца </w:t>
      </w:r>
      <w:r>
        <w:rPr>
          <w:rStyle w:val="0pt0"/>
        </w:rPr>
        <w:t>после принятия закона (решения) о бюджете. Бюджет Кировского муниципального района Ленинградской области принят решением совета депутатов Кировского муниципального района Ленинградской области от 10.12.2014 г, а МКУК "ЦМБ" план - график на 2015 год в свою очередь разместил</w:t>
      </w:r>
    </w:p>
    <w:p w:rsidR="000B3077" w:rsidRDefault="001F4751">
      <w:pPr>
        <w:pStyle w:val="1"/>
        <w:framePr w:w="9408" w:h="14183" w:hRule="exact" w:wrap="around" w:vAnchor="page" w:hAnchor="page" w:x="1692" w:y="1213"/>
        <w:numPr>
          <w:ilvl w:val="0"/>
          <w:numId w:val="4"/>
        </w:numPr>
        <w:shd w:val="clear" w:color="auto" w:fill="auto"/>
        <w:tabs>
          <w:tab w:val="left" w:pos="1394"/>
        </w:tabs>
        <w:spacing w:after="0" w:line="322" w:lineRule="exact"/>
        <w:ind w:left="20"/>
        <w:jc w:val="both"/>
      </w:pPr>
      <w:r>
        <w:rPr>
          <w:rStyle w:val="0pt0"/>
        </w:rPr>
        <w:t>года. Нарушений не выявлено.</w:t>
      </w:r>
    </w:p>
    <w:p w:rsidR="000B3077" w:rsidRDefault="001F4751">
      <w:pPr>
        <w:pStyle w:val="1"/>
        <w:framePr w:w="9408" w:h="14183" w:hRule="exact" w:wrap="around" w:vAnchor="page" w:hAnchor="page" w:x="1692" w:y="1213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0pt0"/>
        </w:rPr>
        <w:t>На основании постановления администрации Кировского муниципального района Ленинградской области от 02 апреля 2015 года №1130 «О расходных обязательствах Кировского муниципального района Ленинградской области, возникающих при реализации подготовки и проведения мероприятий, посвященных Дню образования Ленинградской области»:</w:t>
      </w:r>
    </w:p>
    <w:p w:rsidR="000B3077" w:rsidRDefault="000B3077">
      <w:pPr>
        <w:rPr>
          <w:sz w:val="2"/>
          <w:szCs w:val="2"/>
        </w:rPr>
        <w:sectPr w:rsidR="000B3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394"/>
        <w:gridCol w:w="3264"/>
        <w:gridCol w:w="2414"/>
      </w:tblGrid>
      <w:tr w:rsidR="000B3077">
        <w:trPr>
          <w:trHeight w:hRule="exact" w:val="4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lastRenderedPageBreak/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26" w:lineRule="exact"/>
              <w:jc w:val="center"/>
            </w:pPr>
            <w:r>
              <w:rPr>
                <w:rStyle w:val="8pt0pt"/>
              </w:rPr>
              <w:t>Наименование муниципального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Направление расходов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Сумма</w:t>
            </w:r>
          </w:p>
        </w:tc>
      </w:tr>
      <w:tr w:rsidR="000B3077">
        <w:trPr>
          <w:trHeight w:hRule="exact" w:val="1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</w:tr>
      <w:tr w:rsidR="000B3077">
        <w:trPr>
          <w:trHeight w:hRule="exact" w:val="8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20" w:lineRule="exact"/>
              <w:ind w:left="120"/>
              <w:jc w:val="left"/>
            </w:pPr>
            <w:r>
              <w:rPr>
                <w:rStyle w:val="11pt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t>МКУК "ЦМБ"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78" w:lineRule="exact"/>
              <w:jc w:val="both"/>
            </w:pPr>
            <w:r>
              <w:rPr>
                <w:rStyle w:val="11pt0pt"/>
              </w:rPr>
              <w:t>Ремонт помещений филиала библиотеки МКУК «</w:t>
            </w:r>
            <w:proofErr w:type="gramStart"/>
            <w:r>
              <w:rPr>
                <w:rStyle w:val="11pt0pt"/>
              </w:rPr>
              <w:t>Кировская</w:t>
            </w:r>
            <w:proofErr w:type="gramEnd"/>
            <w:r>
              <w:rPr>
                <w:rStyle w:val="11pt0pt"/>
              </w:rPr>
              <w:t xml:space="preserve"> ЦМБ»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795" w:y="1456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219 935,83</w:t>
            </w:r>
          </w:p>
        </w:tc>
      </w:tr>
    </w:tbl>
    <w:p w:rsidR="000B3077" w:rsidRDefault="001F4751">
      <w:pPr>
        <w:pStyle w:val="30"/>
        <w:framePr w:w="10109" w:h="1343" w:hRule="exact" w:wrap="around" w:vAnchor="page" w:hAnchor="page" w:x="790" w:y="3272"/>
        <w:shd w:val="clear" w:color="auto" w:fill="auto"/>
        <w:ind w:left="120" w:right="620" w:firstLine="0"/>
        <w:jc w:val="left"/>
      </w:pPr>
      <w:r>
        <w:rPr>
          <w:rStyle w:val="30pt0"/>
          <w:b/>
          <w:bCs/>
        </w:rPr>
        <w:t>Осуществление закупки у единственного поставщика (исполнителя, подрядчика):</w:t>
      </w:r>
    </w:p>
    <w:p w:rsidR="000B3077" w:rsidRDefault="001F4751">
      <w:pPr>
        <w:pStyle w:val="1"/>
        <w:framePr w:w="10109" w:h="1343" w:hRule="exact" w:wrap="around" w:vAnchor="page" w:hAnchor="page" w:x="790" w:y="3272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>на основании п.5. ч.1 ст.93 №44-ФЗ «О контрактной системе» МКУК "ЦМБ" заключило муниципальный контракт.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138"/>
        <w:gridCol w:w="725"/>
        <w:gridCol w:w="1118"/>
        <w:gridCol w:w="1310"/>
        <w:gridCol w:w="1426"/>
        <w:gridCol w:w="1565"/>
        <w:gridCol w:w="1286"/>
        <w:gridCol w:w="1138"/>
      </w:tblGrid>
      <w:tr w:rsidR="000B3077">
        <w:trPr>
          <w:trHeight w:hRule="exact" w:val="811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pt0pt"/>
              </w:rPr>
              <w:t>№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rStyle w:val="8pt0pt"/>
              </w:rPr>
              <w:t>п</w:t>
            </w:r>
            <w:proofErr w:type="gramEnd"/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pt0pt"/>
              </w:rPr>
              <w:t>/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rStyle w:val="8pt0pt"/>
              </w:rPr>
              <w:t>п</w:t>
            </w:r>
            <w:proofErr w:type="gram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Муниципальный контракт (договор)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Поставщик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120" w:line="160" w:lineRule="exact"/>
              <w:jc w:val="center"/>
            </w:pPr>
            <w:r>
              <w:rPr>
                <w:rStyle w:val="8pt0pt"/>
              </w:rPr>
              <w:t>Предмет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before="120" w:after="0" w:line="160" w:lineRule="exact"/>
              <w:jc w:val="center"/>
            </w:pPr>
            <w:r>
              <w:rPr>
                <w:rStyle w:val="8pt0pt"/>
              </w:rPr>
              <w:t>контракта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pt0pt"/>
              </w:rPr>
              <w:t>Срок исполнения обязательств по контракту (договору)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40" w:lineRule="exact"/>
              <w:jc w:val="center"/>
            </w:pPr>
            <w:r>
              <w:rPr>
                <w:rStyle w:val="8pt0pt"/>
              </w:rPr>
              <w:t>№ товарной накладной (№акта) дата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№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платежного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поручения</w:t>
            </w:r>
          </w:p>
        </w:tc>
      </w:tr>
      <w:tr w:rsidR="000B3077">
        <w:trPr>
          <w:trHeight w:hRule="exact" w:val="250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Дата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Сумма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886" w:y="4902"/>
            </w:pPr>
          </w:p>
        </w:tc>
      </w:tr>
      <w:tr w:rsidR="000B3077">
        <w:trPr>
          <w:trHeight w:hRule="exact" w:val="24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0B3077">
            <w:pPr>
              <w:framePr w:w="10008" w:h="2544" w:wrap="around" w:vAnchor="page" w:hAnchor="page" w:x="886" w:y="490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</w:tr>
      <w:tr w:rsidR="000B3077">
        <w:trPr>
          <w:trHeight w:hRule="exact" w:val="123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15.07.2015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219 935,83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ООО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0pt"/>
              </w:rPr>
              <w:t>«Комфорт»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Косметический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ремонт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pt0pt"/>
              </w:rPr>
              <w:t>Выставской</w:t>
            </w:r>
            <w:proofErr w:type="spellEnd"/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библиотеки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31.12.2015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0" w:line="240" w:lineRule="exact"/>
              <w:jc w:val="center"/>
            </w:pPr>
            <w:r>
              <w:rPr>
                <w:rStyle w:val="8pt0pt"/>
              </w:rPr>
              <w:t>Акт 01 от 07.08.2015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after="60" w:line="160" w:lineRule="exact"/>
              <w:jc w:val="center"/>
            </w:pPr>
            <w:proofErr w:type="gramStart"/>
            <w:r>
              <w:rPr>
                <w:rStyle w:val="8pt0pt"/>
              </w:rPr>
              <w:t>п</w:t>
            </w:r>
            <w:proofErr w:type="gramEnd"/>
            <w:r>
              <w:rPr>
                <w:rStyle w:val="8pt0pt"/>
              </w:rPr>
              <w:t>/п29061от</w:t>
            </w:r>
          </w:p>
          <w:p w:rsidR="000B3077" w:rsidRDefault="001F4751">
            <w:pPr>
              <w:pStyle w:val="1"/>
              <w:framePr w:w="10008" w:h="2544" w:wrap="around" w:vAnchor="page" w:hAnchor="page" w:x="886" w:y="4902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0pt"/>
              </w:rPr>
              <w:t>21.08.2015</w:t>
            </w:r>
          </w:p>
        </w:tc>
      </w:tr>
    </w:tbl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right="620" w:firstLine="580"/>
        <w:jc w:val="both"/>
      </w:pP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заключение контракта (договора) в соответствии ст.34 №44-ФЗ «О контрактной системе» заказчику необходимо указывать в преамбуле контракта (договора) пункт и статью №44-ФЗ «О контрактной системе», на основании чего заключается контракт (договор);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 xml:space="preserve">В нарушение ч.2 ст.34 №44-ФЗ «О контрактной системе» заказчиком при заключении договоров, в том числе на основании п. 4,5 ч.1 ст.93 необходимо указывать, что </w:t>
      </w:r>
      <w:r>
        <w:rPr>
          <w:rStyle w:val="0pt3"/>
        </w:rPr>
        <w:t>цена контракта является твердой и определяется на весь срок исполнения контракта.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 xml:space="preserve">В соответствии с ч.14 ст.21, ч.8 </w:t>
      </w:r>
      <w:proofErr w:type="spellStart"/>
      <w:r>
        <w:rPr>
          <w:rStyle w:val="0pt0"/>
        </w:rPr>
        <w:t>ст</w:t>
      </w:r>
      <w:proofErr w:type="gramStart"/>
      <w:r>
        <w:rPr>
          <w:rStyle w:val="0pt0"/>
        </w:rPr>
        <w:t>.З</w:t>
      </w:r>
      <w:proofErr w:type="gramEnd"/>
      <w:r>
        <w:rPr>
          <w:rStyle w:val="0pt0"/>
        </w:rPr>
        <w:t>О</w:t>
      </w:r>
      <w:proofErr w:type="spellEnd"/>
      <w:r>
        <w:rPr>
          <w:rStyle w:val="0pt0"/>
        </w:rPr>
        <w:t xml:space="preserve"> №44-ФЗ «О контрактной системе» сроки заключения договора и оплаты не нарушены.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>В соответствии с ч.3,4 ст.94 №44-ФЗ «О контрактной системе» заказчиком по заключенному договору проведена экспертиза.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300" w:line="322" w:lineRule="exact"/>
        <w:ind w:left="120" w:right="620" w:firstLine="720"/>
        <w:jc w:val="both"/>
      </w:pP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выездной проверки установлено, что косметический ремонт осуществлен. Проведены работы по ремонту окон, дверей, полов, стен и потолка в помещение библиотеки. Нарушений не выявлено.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firstLine="580"/>
        <w:jc w:val="both"/>
      </w:pPr>
      <w:r>
        <w:rPr>
          <w:rStyle w:val="0pt0"/>
        </w:rPr>
        <w:t>Рекомендовано:</w:t>
      </w:r>
    </w:p>
    <w:p w:rsidR="000B3077" w:rsidRDefault="001F4751">
      <w:pPr>
        <w:pStyle w:val="1"/>
        <w:framePr w:w="10109" w:h="7468" w:hRule="exact" w:wrap="around" w:vAnchor="page" w:hAnchor="page" w:x="790" w:y="7727"/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1. </w:t>
      </w: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заключение контракта (договора) в соответствии со ст.34 №44-ФЗ «О контрактной системе» заказчику необходимо включить пункты:</w:t>
      </w:r>
    </w:p>
    <w:p w:rsidR="000B3077" w:rsidRDefault="001F4751">
      <w:pPr>
        <w:pStyle w:val="1"/>
        <w:framePr w:w="10109" w:h="7468" w:hRule="exact" w:wrap="around" w:vAnchor="page" w:hAnchor="page" w:x="790" w:y="7727"/>
        <w:numPr>
          <w:ilvl w:val="0"/>
          <w:numId w:val="5"/>
        </w:numPr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 в преамбуле контракта (договора) пункт и статью №44-ФЗ «О контрактной системе», на основании </w:t>
      </w:r>
      <w:proofErr w:type="gramStart"/>
      <w:r>
        <w:rPr>
          <w:rStyle w:val="0pt0"/>
        </w:rPr>
        <w:t>которых</w:t>
      </w:r>
      <w:proofErr w:type="gramEnd"/>
      <w:r>
        <w:rPr>
          <w:rStyle w:val="0pt0"/>
        </w:rPr>
        <w:t xml:space="preserve"> заключен контракт (договор);</w:t>
      </w:r>
    </w:p>
    <w:p w:rsidR="000B3077" w:rsidRDefault="001F4751">
      <w:pPr>
        <w:pStyle w:val="1"/>
        <w:framePr w:w="10109" w:h="7468" w:hRule="exact" w:wrap="around" w:vAnchor="page" w:hAnchor="page" w:x="790" w:y="7727"/>
        <w:numPr>
          <w:ilvl w:val="0"/>
          <w:numId w:val="5"/>
        </w:numPr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 «цена контракта является твердой и определяется на весь срок исполнения контракта»;</w:t>
      </w:r>
    </w:p>
    <w:p w:rsidR="000B3077" w:rsidRDefault="000B3077">
      <w:pPr>
        <w:rPr>
          <w:sz w:val="2"/>
          <w:szCs w:val="2"/>
        </w:rPr>
        <w:sectPr w:rsidR="000B3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"/>
        <w:gridCol w:w="3394"/>
        <w:gridCol w:w="3264"/>
        <w:gridCol w:w="2414"/>
      </w:tblGrid>
      <w:tr w:rsidR="000B3077">
        <w:trPr>
          <w:trHeight w:hRule="exact" w:val="4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lastRenderedPageBreak/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226" w:lineRule="exact"/>
              <w:jc w:val="center"/>
            </w:pPr>
            <w:r>
              <w:rPr>
                <w:rStyle w:val="8pt0pt"/>
              </w:rPr>
              <w:t>Наименование муниципального учреждения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Направление расходов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Сумма</w:t>
            </w:r>
          </w:p>
        </w:tc>
      </w:tr>
      <w:tr w:rsidR="000B3077">
        <w:trPr>
          <w:trHeight w:hRule="exact" w:val="19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ind w:left="20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</w:tr>
      <w:tr w:rsidR="000B3077">
        <w:trPr>
          <w:trHeight w:hRule="exact" w:val="8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0pt0"/>
              </w:rPr>
              <w:t>МКУК "ЦМБ"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278" w:lineRule="exact"/>
              <w:jc w:val="both"/>
            </w:pPr>
            <w:r>
              <w:rPr>
                <w:rStyle w:val="11pt0pt"/>
              </w:rPr>
              <w:t>Ремонт помещений филиала библиотеки МКУК «</w:t>
            </w:r>
            <w:proofErr w:type="gramStart"/>
            <w:r>
              <w:rPr>
                <w:rStyle w:val="11pt0pt"/>
              </w:rPr>
              <w:t>Кировская</w:t>
            </w:r>
            <w:proofErr w:type="gramEnd"/>
            <w:r>
              <w:rPr>
                <w:rStyle w:val="11pt0pt"/>
              </w:rPr>
              <w:t xml:space="preserve"> ЦМБ»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9485" w:h="1531" w:wrap="around" w:vAnchor="page" w:hAnchor="page" w:x="1016" w:y="1302"/>
              <w:shd w:val="clear" w:color="auto" w:fill="auto"/>
              <w:spacing w:after="0" w:line="220" w:lineRule="exact"/>
              <w:jc w:val="center"/>
            </w:pPr>
            <w:r>
              <w:rPr>
                <w:rStyle w:val="11pt0pt"/>
              </w:rPr>
              <w:t>219 935,83</w:t>
            </w:r>
          </w:p>
        </w:tc>
      </w:tr>
    </w:tbl>
    <w:p w:rsidR="000B3077" w:rsidRDefault="001F4751">
      <w:pPr>
        <w:pStyle w:val="30"/>
        <w:framePr w:w="10109" w:h="1334" w:hRule="exact" w:wrap="around" w:vAnchor="page" w:hAnchor="page" w:x="1011" w:y="3124"/>
        <w:shd w:val="clear" w:color="auto" w:fill="auto"/>
        <w:ind w:left="120" w:right="620" w:firstLine="0"/>
        <w:jc w:val="left"/>
      </w:pPr>
      <w:r>
        <w:rPr>
          <w:rStyle w:val="30pt0"/>
          <w:b/>
          <w:bCs/>
        </w:rPr>
        <w:t>Осуществление закупки у единственного поставщика (исполнителя, подрядчика):</w:t>
      </w:r>
    </w:p>
    <w:p w:rsidR="000B3077" w:rsidRDefault="001F4751">
      <w:pPr>
        <w:pStyle w:val="1"/>
        <w:framePr w:w="10109" w:h="1334" w:hRule="exact" w:wrap="around" w:vAnchor="page" w:hAnchor="page" w:x="1011" w:y="3124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>на основании п.5. ч.1 ст.93 №44-ФЗ «О контрактной системе» МКУК "ЦМБ" заключило муниципальный контракт.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138"/>
        <w:gridCol w:w="725"/>
        <w:gridCol w:w="1118"/>
        <w:gridCol w:w="1310"/>
        <w:gridCol w:w="1426"/>
        <w:gridCol w:w="1565"/>
        <w:gridCol w:w="1286"/>
        <w:gridCol w:w="1138"/>
      </w:tblGrid>
      <w:tr w:rsidR="000B3077">
        <w:trPr>
          <w:trHeight w:hRule="exact" w:val="816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pt0pt"/>
              </w:rPr>
              <w:t>№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rStyle w:val="8pt0pt"/>
              </w:rPr>
              <w:t>п</w:t>
            </w:r>
            <w:proofErr w:type="gramEnd"/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ind w:left="120"/>
              <w:jc w:val="left"/>
            </w:pPr>
            <w:r>
              <w:rPr>
                <w:rStyle w:val="8pt0pt"/>
              </w:rPr>
              <w:t>/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ind w:left="120"/>
              <w:jc w:val="left"/>
            </w:pPr>
            <w:proofErr w:type="gramStart"/>
            <w:r>
              <w:rPr>
                <w:rStyle w:val="8pt0pt"/>
              </w:rPr>
              <w:t>п</w:t>
            </w:r>
            <w:proofErr w:type="gramEnd"/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40" w:lineRule="exact"/>
              <w:jc w:val="center"/>
            </w:pPr>
            <w:r>
              <w:rPr>
                <w:rStyle w:val="8pt0pt"/>
              </w:rPr>
              <w:t>Муниципальный контракт (договор)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Поставщик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120" w:line="160" w:lineRule="exact"/>
              <w:jc w:val="center"/>
            </w:pPr>
            <w:r>
              <w:rPr>
                <w:rStyle w:val="8pt0pt"/>
              </w:rPr>
              <w:t>Предмет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before="120" w:after="0" w:line="160" w:lineRule="exact"/>
              <w:jc w:val="center"/>
            </w:pPr>
            <w:r>
              <w:rPr>
                <w:rStyle w:val="8pt0pt"/>
              </w:rPr>
              <w:t>контракта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8pt0pt"/>
              </w:rPr>
              <w:t>Срок исполнения обязательств по контракту (договору)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40" w:lineRule="exact"/>
              <w:jc w:val="center"/>
            </w:pPr>
            <w:r>
              <w:rPr>
                <w:rStyle w:val="8pt0pt"/>
              </w:rPr>
              <w:t>№ товарной накладной (№акта) дата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№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платежного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поручения</w:t>
            </w:r>
          </w:p>
        </w:tc>
      </w:tr>
      <w:tr w:rsidR="000B3077">
        <w:trPr>
          <w:trHeight w:hRule="exact" w:val="245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Дата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Номер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Сумма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0B3077">
            <w:pPr>
              <w:framePr w:w="10008" w:h="2544" w:wrap="around" w:vAnchor="page" w:hAnchor="page" w:x="1107" w:y="4749"/>
            </w:pPr>
          </w:p>
        </w:tc>
      </w:tr>
      <w:tr w:rsidR="000B3077">
        <w:trPr>
          <w:trHeight w:hRule="exact" w:val="245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3077" w:rsidRDefault="000B3077">
            <w:pPr>
              <w:framePr w:w="10008" w:h="2544" w:wrap="around" w:vAnchor="page" w:hAnchor="page" w:x="1107" w:y="4749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</w:tr>
      <w:tr w:rsidR="000B3077">
        <w:trPr>
          <w:trHeight w:hRule="exact" w:val="123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8pt0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15.07.2015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166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219 935,83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ООО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0pt"/>
              </w:rPr>
              <w:t>«Комфорт»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Косметический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ремонт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11" w:lineRule="exact"/>
              <w:jc w:val="center"/>
            </w:pPr>
            <w:proofErr w:type="spellStart"/>
            <w:r>
              <w:rPr>
                <w:rStyle w:val="8pt0pt"/>
              </w:rPr>
              <w:t>Выставской</w:t>
            </w:r>
            <w:proofErr w:type="spellEnd"/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11" w:lineRule="exact"/>
              <w:jc w:val="center"/>
            </w:pPr>
            <w:r>
              <w:rPr>
                <w:rStyle w:val="8pt0pt"/>
              </w:rPr>
              <w:t>библиотеки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160" w:lineRule="exact"/>
              <w:jc w:val="center"/>
            </w:pPr>
            <w:r>
              <w:rPr>
                <w:rStyle w:val="8pt0pt"/>
              </w:rPr>
              <w:t>31.12.2015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0" w:line="235" w:lineRule="exact"/>
              <w:jc w:val="center"/>
            </w:pPr>
            <w:r>
              <w:rPr>
                <w:rStyle w:val="8pt0pt"/>
              </w:rPr>
              <w:t>Акт 01 от 07.08.2015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after="60" w:line="160" w:lineRule="exact"/>
              <w:jc w:val="center"/>
            </w:pPr>
            <w:proofErr w:type="gramStart"/>
            <w:r>
              <w:rPr>
                <w:rStyle w:val="8pt0pt"/>
              </w:rPr>
              <w:t>п</w:t>
            </w:r>
            <w:proofErr w:type="gramEnd"/>
            <w:r>
              <w:rPr>
                <w:rStyle w:val="8pt0pt"/>
              </w:rPr>
              <w:t>/п29061от</w:t>
            </w:r>
          </w:p>
          <w:p w:rsidR="000B3077" w:rsidRDefault="001F4751">
            <w:pPr>
              <w:pStyle w:val="1"/>
              <w:framePr w:w="10008" w:h="2544" w:wrap="around" w:vAnchor="page" w:hAnchor="page" w:x="1107" w:y="4749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8pt0pt"/>
              </w:rPr>
              <w:t>21.08.2015</w:t>
            </w:r>
          </w:p>
        </w:tc>
      </w:tr>
    </w:tbl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right="620" w:firstLine="580"/>
        <w:jc w:val="both"/>
      </w:pP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заключение контракта (договора) в соответствии ст.34 №44-ФЗ «О контрактной системе» заказчику необходимо указывать в преамбуле контракта (договора) пункт и статью №44-ФЗ «О контрактной системе», на основании чего заключается контракт (договор);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 xml:space="preserve">В нарушение ч.2 ст.34 №44-ФЗ «О контрактной системе» заказчиком при заключении договоров, в том числе на основании п. 4,5 ч.1 ст.93 необходимо указывать, что </w:t>
      </w:r>
      <w:r>
        <w:rPr>
          <w:rStyle w:val="0pt3"/>
        </w:rPr>
        <w:t>цена контракта является твердой и определяется на весь срок исполнения контракта.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 xml:space="preserve">В соответствии с ч.14 ст.21, ч.8 </w:t>
      </w:r>
      <w:proofErr w:type="spellStart"/>
      <w:r>
        <w:rPr>
          <w:rStyle w:val="0pt0"/>
        </w:rPr>
        <w:t>ст</w:t>
      </w:r>
      <w:proofErr w:type="gramStart"/>
      <w:r>
        <w:rPr>
          <w:rStyle w:val="0pt0"/>
        </w:rPr>
        <w:t>.З</w:t>
      </w:r>
      <w:proofErr w:type="gramEnd"/>
      <w:r>
        <w:rPr>
          <w:rStyle w:val="0pt0"/>
        </w:rPr>
        <w:t>О</w:t>
      </w:r>
      <w:proofErr w:type="spellEnd"/>
      <w:r>
        <w:rPr>
          <w:rStyle w:val="0pt0"/>
        </w:rPr>
        <w:t xml:space="preserve"> №44-ФЗ «О контрактной системе» сроки заключения договора и оплаты не нарушены.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right="620" w:firstLine="720"/>
        <w:jc w:val="both"/>
      </w:pPr>
      <w:r>
        <w:rPr>
          <w:rStyle w:val="0pt0"/>
        </w:rPr>
        <w:t>В соответствии с ч.3,4 ст.94 №44-ФЗ «О контрактной системе» заказчиком по заключенному договору проведена экспертиза.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300" w:line="322" w:lineRule="exact"/>
        <w:ind w:left="120" w:right="620" w:firstLine="720"/>
        <w:jc w:val="both"/>
      </w:pP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выездной проверки установлено, что косметический ремонт осуществлен. Проведены работы по ремонту окон, дверей, полов, стен и потолка в помещение библиотеки. Нарушений не выявлено.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firstLine="580"/>
        <w:jc w:val="both"/>
      </w:pPr>
      <w:r>
        <w:rPr>
          <w:rStyle w:val="0pt0"/>
        </w:rPr>
        <w:t>Рекомендовано:</w:t>
      </w:r>
    </w:p>
    <w:p w:rsidR="000B3077" w:rsidRDefault="001F4751">
      <w:pPr>
        <w:pStyle w:val="1"/>
        <w:framePr w:w="10109" w:h="7468" w:hRule="exact" w:wrap="around" w:vAnchor="page" w:hAnchor="page" w:x="1011" w:y="7578"/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1. </w:t>
      </w:r>
      <w:proofErr w:type="gramStart"/>
      <w:r>
        <w:rPr>
          <w:rStyle w:val="0pt0"/>
        </w:rPr>
        <w:t>При</w:t>
      </w:r>
      <w:proofErr w:type="gramEnd"/>
      <w:r>
        <w:rPr>
          <w:rStyle w:val="0pt0"/>
        </w:rPr>
        <w:t xml:space="preserve"> заключение контракта (договора) в соответствии со ст.34 №44-ФЗ «О контрактной системе» заказчику необходимо включить пункты:</w:t>
      </w:r>
    </w:p>
    <w:p w:rsidR="000B3077" w:rsidRDefault="001F4751">
      <w:pPr>
        <w:pStyle w:val="1"/>
        <w:framePr w:w="10109" w:h="7468" w:hRule="exact" w:wrap="around" w:vAnchor="page" w:hAnchor="page" w:x="1011" w:y="7578"/>
        <w:numPr>
          <w:ilvl w:val="0"/>
          <w:numId w:val="6"/>
        </w:numPr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 в преамбуле контракта (договора) пункт и статью №44-ФЗ «О контрактной системе», на основании </w:t>
      </w:r>
      <w:proofErr w:type="gramStart"/>
      <w:r>
        <w:rPr>
          <w:rStyle w:val="0pt0"/>
        </w:rPr>
        <w:t>которых</w:t>
      </w:r>
      <w:proofErr w:type="gramEnd"/>
      <w:r>
        <w:rPr>
          <w:rStyle w:val="0pt0"/>
        </w:rPr>
        <w:t xml:space="preserve"> заключен контракт (договор);</w:t>
      </w:r>
    </w:p>
    <w:p w:rsidR="000B3077" w:rsidRDefault="001F4751">
      <w:pPr>
        <w:pStyle w:val="1"/>
        <w:framePr w:w="10109" w:h="7468" w:hRule="exact" w:wrap="around" w:vAnchor="page" w:hAnchor="page" w:x="1011" w:y="7578"/>
        <w:numPr>
          <w:ilvl w:val="0"/>
          <w:numId w:val="6"/>
        </w:numPr>
        <w:shd w:val="clear" w:color="auto" w:fill="auto"/>
        <w:spacing w:after="0" w:line="322" w:lineRule="exact"/>
        <w:ind w:left="120" w:right="620" w:firstLine="580"/>
        <w:jc w:val="both"/>
      </w:pPr>
      <w:r>
        <w:rPr>
          <w:rStyle w:val="0pt0"/>
        </w:rPr>
        <w:t xml:space="preserve"> «цена контракта является твердой и определяется на весь срок исполнения контракта»;</w:t>
      </w:r>
    </w:p>
    <w:p w:rsidR="000B3077" w:rsidRDefault="000B3077">
      <w:pPr>
        <w:rPr>
          <w:sz w:val="2"/>
          <w:szCs w:val="2"/>
        </w:rPr>
        <w:sectPr w:rsidR="000B307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3077" w:rsidRDefault="001F4751">
      <w:pPr>
        <w:pStyle w:val="1"/>
        <w:framePr w:w="9768" w:h="1034" w:hRule="exact" w:wrap="around" w:vAnchor="page" w:hAnchor="page" w:x="970" w:y="1190"/>
        <w:shd w:val="clear" w:color="auto" w:fill="auto"/>
        <w:spacing w:after="0" w:line="326" w:lineRule="exact"/>
        <w:ind w:right="400" w:firstLine="560"/>
        <w:jc w:val="both"/>
      </w:pPr>
      <w:r>
        <w:rPr>
          <w:rStyle w:val="0pt0"/>
        </w:rPr>
        <w:lastRenderedPageBreak/>
        <w:t>2. При организации закупок строго руководствоваться положениями Закона № 44-ФЗ и иными нормативно-правовыми актами Российской Федерации в сфере закупок.</w:t>
      </w:r>
    </w:p>
    <w:p w:rsidR="000B3077" w:rsidRDefault="001F4751">
      <w:pPr>
        <w:pStyle w:val="1"/>
        <w:framePr w:w="5064" w:h="1665" w:hRule="exact" w:wrap="around" w:vAnchor="page" w:hAnchor="page" w:x="960" w:y="2806"/>
        <w:shd w:val="clear" w:color="auto" w:fill="auto"/>
        <w:spacing w:after="0" w:line="317" w:lineRule="exact"/>
        <w:ind w:right="260"/>
        <w:jc w:val="left"/>
      </w:pPr>
      <w:r>
        <w:rPr>
          <w:rStyle w:val="0pt0"/>
        </w:rPr>
        <w:t xml:space="preserve">Начальник </w:t>
      </w:r>
      <w:proofErr w:type="gramStart"/>
      <w:r>
        <w:rPr>
          <w:rStyle w:val="0pt0"/>
        </w:rPr>
        <w:t>отдела внутреннего муниципального финансового контроля Комитета финансов администрации Кировского муниципального района Ленинградской области</w:t>
      </w:r>
      <w:proofErr w:type="gramEnd"/>
    </w:p>
    <w:p w:rsidR="000B3077" w:rsidRDefault="001F4751">
      <w:pPr>
        <w:pStyle w:val="1"/>
        <w:framePr w:wrap="around" w:vAnchor="page" w:hAnchor="page" w:x="960" w:y="5104"/>
        <w:shd w:val="clear" w:color="auto" w:fill="auto"/>
        <w:spacing w:after="0" w:line="240" w:lineRule="exact"/>
        <w:jc w:val="left"/>
      </w:pPr>
      <w:r>
        <w:rPr>
          <w:rStyle w:val="0pt0"/>
        </w:rPr>
        <w:t>МКУК "ЦМБ"</w:t>
      </w:r>
    </w:p>
    <w:p w:rsidR="000B3077" w:rsidRDefault="001F4751">
      <w:pPr>
        <w:pStyle w:val="1"/>
        <w:framePr w:w="7205" w:h="719" w:hRule="exact" w:wrap="around" w:vAnchor="page" w:hAnchor="page" w:x="960" w:y="6003"/>
        <w:shd w:val="clear" w:color="auto" w:fill="auto"/>
        <w:spacing w:after="0" w:line="322" w:lineRule="exact"/>
        <w:ind w:right="3580"/>
        <w:jc w:val="left"/>
      </w:pPr>
      <w:r>
        <w:rPr>
          <w:rStyle w:val="0pt0"/>
        </w:rPr>
        <w:t>Ознакомлен и один экземпляр акта на 4 листах получил</w:t>
      </w:r>
    </w:p>
    <w:p w:rsidR="000B3077" w:rsidRDefault="001F4751">
      <w:pPr>
        <w:framePr w:wrap="none" w:vAnchor="page" w:hAnchor="page" w:x="6111" w:y="3856"/>
        <w:rPr>
          <w:sz w:val="2"/>
          <w:szCs w:val="2"/>
        </w:rPr>
      </w:pPr>
      <w:r>
        <w:fldChar w:fldCharType="begin"/>
      </w:r>
      <w:r>
        <w:instrText xml:space="preserve"> INCLUDEPICTURE  "C:\\Users\\D75E~1\\AppData\\Local\\Temp\\FineReader11.00\\media\\image1.jpeg" \* MERGEFORMATINET </w:instrText>
      </w:r>
      <w:r>
        <w:fldChar w:fldCharType="separate"/>
      </w:r>
      <w:r w:rsidR="00914535">
        <w:fldChar w:fldCharType="begin"/>
      </w:r>
      <w:r w:rsidR="00914535">
        <w:instrText xml:space="preserve"> INCLUDEPICTURE  "C:\\Users\\D75E~1\\AppData\\Local\\Temp\\FineReader11.00\\media\\image1.jpeg" \* MERGEFORMATINET </w:instrText>
      </w:r>
      <w:r w:rsidR="00914535">
        <w:fldChar w:fldCharType="separate"/>
      </w:r>
      <w:r w:rsidR="00F6215F">
        <w:fldChar w:fldCharType="begin"/>
      </w:r>
      <w:r w:rsidR="00F6215F">
        <w:instrText xml:space="preserve"> </w:instrText>
      </w:r>
      <w:r w:rsidR="00F6215F">
        <w:instrText>INCLUDEPICTURE  "C:\\Users\\D75E~1\\AppData\\Local\\Temp\\FineReader11.00\\media\\image1.jpeg" \* MERGEFORMATINET</w:instrText>
      </w:r>
      <w:r w:rsidR="00F6215F">
        <w:instrText xml:space="preserve"> </w:instrText>
      </w:r>
      <w:r w:rsidR="00F6215F">
        <w:fldChar w:fldCharType="separate"/>
      </w:r>
      <w:r w:rsidR="00FA35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84pt">
            <v:imagedata r:id="rId10" r:href="rId11"/>
          </v:shape>
        </w:pict>
      </w:r>
      <w:r w:rsidR="00F6215F">
        <w:fldChar w:fldCharType="end"/>
      </w:r>
      <w:r w:rsidR="00914535">
        <w:fldChar w:fldCharType="end"/>
      </w:r>
      <w:r>
        <w:fldChar w:fldCharType="end"/>
      </w:r>
    </w:p>
    <w:p w:rsidR="000B3077" w:rsidRDefault="001F4751">
      <w:pPr>
        <w:pStyle w:val="1"/>
        <w:framePr w:w="1661" w:h="307" w:hRule="exact" w:wrap="around" w:vAnchor="page" w:hAnchor="page" w:x="8664" w:y="4163"/>
        <w:shd w:val="clear" w:color="auto" w:fill="auto"/>
        <w:spacing w:after="0" w:line="240" w:lineRule="exact"/>
      </w:pPr>
      <w:proofErr w:type="spellStart"/>
      <w:r>
        <w:rPr>
          <w:rStyle w:val="0pt0"/>
        </w:rPr>
        <w:t>Брюхова</w:t>
      </w:r>
      <w:proofErr w:type="spellEnd"/>
      <w:r>
        <w:rPr>
          <w:rStyle w:val="0pt0"/>
        </w:rPr>
        <w:t xml:space="preserve"> Е.В.</w:t>
      </w:r>
    </w:p>
    <w:p w:rsidR="000B3077" w:rsidRDefault="001F4751">
      <w:pPr>
        <w:pStyle w:val="1"/>
        <w:framePr w:w="2035" w:h="307" w:hRule="exact" w:wrap="around" w:vAnchor="page" w:hAnchor="page" w:x="8309" w:y="5123"/>
        <w:shd w:val="clear" w:color="auto" w:fill="auto"/>
        <w:spacing w:after="0" w:line="240" w:lineRule="exact"/>
      </w:pPr>
      <w:r>
        <w:rPr>
          <w:rStyle w:val="0pt0"/>
        </w:rPr>
        <w:t>Мартынова О.А.</w:t>
      </w:r>
    </w:p>
    <w:p w:rsidR="000B3077" w:rsidRDefault="001F4751">
      <w:pPr>
        <w:pStyle w:val="50"/>
        <w:framePr w:wrap="around" w:vAnchor="page" w:hAnchor="page" w:x="960" w:y="7019"/>
        <w:shd w:val="clear" w:color="auto" w:fill="auto"/>
        <w:spacing w:before="0" w:line="140" w:lineRule="exact"/>
        <w:ind w:left="2540"/>
      </w:pPr>
      <w:r>
        <w:t>(ФИО, должность, подпись представителя Субъекта проверки)</w:t>
      </w:r>
    </w:p>
    <w:p w:rsidR="000B3077" w:rsidRDefault="000B3077">
      <w:pPr>
        <w:rPr>
          <w:sz w:val="2"/>
          <w:szCs w:val="2"/>
        </w:rPr>
      </w:pPr>
    </w:p>
    <w:sectPr w:rsidR="000B307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5F" w:rsidRDefault="00F6215F">
      <w:r>
        <w:separator/>
      </w:r>
    </w:p>
  </w:endnote>
  <w:endnote w:type="continuationSeparator" w:id="0">
    <w:p w:rsidR="00F6215F" w:rsidRDefault="00F6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5F" w:rsidRDefault="00F6215F"/>
  </w:footnote>
  <w:footnote w:type="continuationSeparator" w:id="0">
    <w:p w:rsidR="00F6215F" w:rsidRDefault="00F621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688"/>
    <w:multiLevelType w:val="multilevel"/>
    <w:tmpl w:val="329843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3BAC"/>
    <w:multiLevelType w:val="multilevel"/>
    <w:tmpl w:val="EECCB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06E50"/>
    <w:multiLevelType w:val="multilevel"/>
    <w:tmpl w:val="69985176"/>
    <w:lvl w:ilvl="0">
      <w:start w:val="2014"/>
      <w:numFmt w:val="decimal"/>
      <w:lvlText w:val="18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00068"/>
    <w:multiLevelType w:val="multilevel"/>
    <w:tmpl w:val="A48861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F189F"/>
    <w:multiLevelType w:val="multilevel"/>
    <w:tmpl w:val="7144CD82"/>
    <w:lvl w:ilvl="0">
      <w:start w:val="2014"/>
      <w:numFmt w:val="decimal"/>
      <w:lvlText w:val="18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436206"/>
    <w:multiLevelType w:val="multilevel"/>
    <w:tmpl w:val="AC62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3077"/>
    <w:rsid w:val="000B3077"/>
    <w:rsid w:val="001F4751"/>
    <w:rsid w:val="007302E3"/>
    <w:rsid w:val="00914535"/>
    <w:rsid w:val="00AD0DD0"/>
    <w:rsid w:val="00F6215F"/>
    <w:rsid w:val="00F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72"/>
      <w:szCs w:val="72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00" w:line="322" w:lineRule="exact"/>
      <w:ind w:firstLine="3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3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styleId="a5">
    <w:name w:val="No Spacing"/>
    <w:uiPriority w:val="1"/>
    <w:qFormat/>
    <w:rsid w:val="00FA35D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3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72"/>
      <w:szCs w:val="72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00" w:line="322" w:lineRule="exact"/>
      <w:ind w:firstLine="3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3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styleId="a5">
    <w:name w:val="No Spacing"/>
    <w:uiPriority w:val="1"/>
    <w:qFormat/>
    <w:rsid w:val="00FA35D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../D75E~1/AppData/Local/Temp/FineReader11.00/media/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2016-05-18T12:48:00Z</dcterms:created>
  <dcterms:modified xsi:type="dcterms:W3CDTF">2016-05-18T12:50:00Z</dcterms:modified>
</cp:coreProperties>
</file>